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2D6" w:rsidRDefault="001112D6">
      <w:pPr>
        <w:widowControl/>
        <w:pBdr>
          <w:top w:val="nil"/>
          <w:left w:val="nil"/>
          <w:bottom w:val="nil"/>
          <w:right w:val="nil"/>
          <w:between w:val="nil"/>
        </w:pBdr>
        <w:jc w:val="center"/>
        <w:rPr>
          <w:rFonts w:ascii="Arial" w:eastAsia="Arial" w:hAnsi="Arial" w:cs="Arial"/>
          <w:color w:val="FF0000"/>
          <w:sz w:val="16"/>
          <w:szCs w:val="16"/>
        </w:rPr>
      </w:pPr>
    </w:p>
    <w:p w:rsidR="001112D6" w:rsidRDefault="009F2C04">
      <w:pPr>
        <w:keepNext/>
        <w:numPr>
          <w:ilvl w:val="0"/>
          <w:numId w:val="1"/>
        </w:numPr>
        <w:pBdr>
          <w:top w:val="nil"/>
          <w:left w:val="nil"/>
          <w:bottom w:val="nil"/>
          <w:right w:val="nil"/>
          <w:between w:val="nil"/>
        </w:pBdr>
        <w:shd w:val="clear" w:color="auto" w:fill="C0C0C0"/>
        <w:tabs>
          <w:tab w:val="left" w:pos="0"/>
        </w:tabs>
        <w:jc w:val="center"/>
        <w:rPr>
          <w:rFonts w:ascii="Arial" w:eastAsia="Arial" w:hAnsi="Arial" w:cs="Arial"/>
          <w:b/>
          <w:color w:val="000000"/>
          <w:sz w:val="22"/>
          <w:szCs w:val="22"/>
        </w:rPr>
      </w:pPr>
      <w:r>
        <w:rPr>
          <w:rFonts w:ascii="Arial" w:eastAsia="Arial" w:hAnsi="Arial" w:cs="Arial"/>
          <w:b/>
          <w:color w:val="000000"/>
          <w:sz w:val="22"/>
          <w:szCs w:val="22"/>
        </w:rPr>
        <w:t>1001 – BİLİMSEL VE TEKNOLOJİK ARAŞTIRMA PROJELERİNİ DESTEKLEME PROGRAMI</w:t>
      </w:r>
    </w:p>
    <w:p w:rsidR="001112D6" w:rsidRDefault="001112D6">
      <w:pPr>
        <w:widowControl/>
        <w:pBdr>
          <w:top w:val="nil"/>
          <w:left w:val="nil"/>
          <w:bottom w:val="nil"/>
          <w:right w:val="nil"/>
          <w:between w:val="nil"/>
        </w:pBdr>
        <w:jc w:val="center"/>
        <w:rPr>
          <w:rFonts w:ascii="Arial" w:eastAsia="Arial" w:hAnsi="Arial" w:cs="Arial"/>
          <w:color w:val="FF0000"/>
          <w:sz w:val="16"/>
          <w:szCs w:val="16"/>
        </w:rPr>
      </w:pPr>
    </w:p>
    <w:p w:rsidR="001112D6" w:rsidRDefault="009F2C04">
      <w:pPr>
        <w:widowControl/>
        <w:pBdr>
          <w:top w:val="nil"/>
          <w:left w:val="nil"/>
          <w:bottom w:val="nil"/>
          <w:right w:val="nil"/>
          <w:between w:val="nil"/>
        </w:pBdr>
        <w:jc w:val="center"/>
        <w:rPr>
          <w:rFonts w:ascii="Arial" w:eastAsia="Arial" w:hAnsi="Arial" w:cs="Arial"/>
          <w:color w:val="FF0000"/>
          <w:sz w:val="16"/>
          <w:szCs w:val="16"/>
        </w:rPr>
      </w:pPr>
      <w:r>
        <w:rPr>
          <w:rFonts w:ascii="Arial" w:eastAsia="Arial" w:hAnsi="Arial" w:cs="Arial"/>
          <w:b/>
          <w:color w:val="FF0000"/>
          <w:sz w:val="16"/>
          <w:szCs w:val="16"/>
        </w:rPr>
        <w:t xml:space="preserve">Başvurunun bilimsel değerlendirmeye alınabilmesi için, Arial 9 yazı tipinde hazırlanması ve </w:t>
      </w:r>
    </w:p>
    <w:p w:rsidR="001112D6" w:rsidRDefault="009F2C04">
      <w:pPr>
        <w:widowControl/>
        <w:pBdr>
          <w:top w:val="nil"/>
          <w:left w:val="nil"/>
          <w:bottom w:val="nil"/>
          <w:right w:val="nil"/>
          <w:between w:val="nil"/>
        </w:pBdr>
        <w:jc w:val="center"/>
        <w:rPr>
          <w:rFonts w:ascii="Arial" w:eastAsia="Arial" w:hAnsi="Arial" w:cs="Arial"/>
          <w:color w:val="FF0000"/>
          <w:sz w:val="16"/>
          <w:szCs w:val="16"/>
        </w:rPr>
      </w:pPr>
      <w:r>
        <w:rPr>
          <w:rFonts w:ascii="Arial" w:eastAsia="Arial" w:hAnsi="Arial" w:cs="Arial"/>
          <w:b/>
          <w:color w:val="FF0000"/>
          <w:sz w:val="16"/>
          <w:szCs w:val="16"/>
        </w:rPr>
        <w:t xml:space="preserve">toplamda 20 sayfayı geçmemesi gerekmektedir. (EK-1 ve EK-2 hariç) </w:t>
      </w:r>
    </w:p>
    <w:p w:rsidR="001112D6" w:rsidRDefault="001112D6">
      <w:pPr>
        <w:widowControl/>
        <w:pBdr>
          <w:top w:val="nil"/>
          <w:left w:val="nil"/>
          <w:bottom w:val="nil"/>
          <w:right w:val="nil"/>
          <w:between w:val="nil"/>
        </w:pBdr>
        <w:jc w:val="both"/>
        <w:rPr>
          <w:rFonts w:ascii="Arial" w:eastAsia="Arial" w:hAnsi="Arial" w:cs="Arial"/>
          <w:color w:val="FF0000"/>
          <w:sz w:val="16"/>
          <w:szCs w:val="16"/>
        </w:rPr>
      </w:pPr>
    </w:p>
    <w:p w:rsidR="001112D6" w:rsidRDefault="009F2C04">
      <w:pPr>
        <w:keepNext/>
        <w:pBdr>
          <w:top w:val="nil"/>
          <w:left w:val="nil"/>
          <w:bottom w:val="nil"/>
          <w:right w:val="nil"/>
          <w:between w:val="nil"/>
        </w:pBdr>
        <w:jc w:val="center"/>
        <w:rPr>
          <w:rFonts w:ascii="Arial" w:eastAsia="Arial" w:hAnsi="Arial" w:cs="Arial"/>
          <w:b/>
          <w:color w:val="000000"/>
          <w:sz w:val="14"/>
          <w:szCs w:val="14"/>
        </w:rPr>
      </w:pPr>
      <w:r>
        <w:rPr>
          <w:rFonts w:ascii="Arial" w:eastAsia="Arial" w:hAnsi="Arial" w:cs="Arial"/>
          <w:b/>
          <w:color w:val="000000"/>
          <w:sz w:val="14"/>
          <w:szCs w:val="14"/>
        </w:rPr>
        <w:t>Araştırma proje önerisi değerlendirme formuna</w:t>
      </w:r>
    </w:p>
    <w:p w:rsidR="001112D6" w:rsidRDefault="00493496">
      <w:pPr>
        <w:widowControl/>
        <w:pBdr>
          <w:top w:val="nil"/>
          <w:left w:val="nil"/>
          <w:bottom w:val="nil"/>
          <w:right w:val="nil"/>
          <w:between w:val="nil"/>
        </w:pBdr>
        <w:jc w:val="center"/>
        <w:rPr>
          <w:color w:val="000000"/>
          <w:sz w:val="14"/>
          <w:szCs w:val="14"/>
        </w:rPr>
      </w:pPr>
      <w:hyperlink r:id="rId7">
        <w:r w:rsidR="009F2C04">
          <w:rPr>
            <w:b/>
            <w:color w:val="0000FF"/>
            <w:sz w:val="14"/>
            <w:szCs w:val="14"/>
            <w:u w:val="single"/>
          </w:rPr>
          <w:t>http://www.tubitak.gov.tr/tubitak_content_files/ARDEB/destek_prog/danisman_panelist/DA_Panelist_Proje_Onerisi_Degerlendirme_Formu.doc</w:t>
        </w:r>
      </w:hyperlink>
    </w:p>
    <w:p w:rsidR="001112D6" w:rsidRDefault="009F2C04">
      <w:pPr>
        <w:widowControl/>
        <w:pBdr>
          <w:top w:val="nil"/>
          <w:left w:val="nil"/>
          <w:bottom w:val="nil"/>
          <w:right w:val="nil"/>
          <w:between w:val="nil"/>
        </w:pBdr>
        <w:jc w:val="center"/>
        <w:rPr>
          <w:color w:val="000000"/>
          <w:sz w:val="14"/>
          <w:szCs w:val="14"/>
        </w:rPr>
      </w:pPr>
      <w:r>
        <w:rPr>
          <w:b/>
          <w:color w:val="000000"/>
          <w:sz w:val="14"/>
          <w:szCs w:val="14"/>
        </w:rPr>
        <w:t>adresinden ulaşabilirsiniz.</w:t>
      </w:r>
    </w:p>
    <w:p w:rsidR="001112D6" w:rsidRDefault="001112D6">
      <w:pPr>
        <w:widowControl/>
        <w:pBdr>
          <w:top w:val="nil"/>
          <w:left w:val="nil"/>
          <w:bottom w:val="nil"/>
          <w:right w:val="nil"/>
          <w:between w:val="nil"/>
        </w:pBdr>
        <w:jc w:val="center"/>
        <w:rPr>
          <w:color w:val="000000"/>
          <w:sz w:val="14"/>
          <w:szCs w:val="14"/>
        </w:rPr>
      </w:pPr>
    </w:p>
    <w:p w:rsidR="001112D6" w:rsidRDefault="001112D6">
      <w:pPr>
        <w:widowControl/>
        <w:pBdr>
          <w:top w:val="nil"/>
          <w:left w:val="nil"/>
          <w:bottom w:val="nil"/>
          <w:right w:val="nil"/>
          <w:between w:val="nil"/>
        </w:pBdr>
        <w:jc w:val="center"/>
        <w:rPr>
          <w:rFonts w:ascii="Arial" w:eastAsia="Arial" w:hAnsi="Arial" w:cs="Arial"/>
          <w:color w:val="000000"/>
          <w:sz w:val="16"/>
          <w:szCs w:val="16"/>
        </w:rPr>
      </w:pPr>
    </w:p>
    <w:p w:rsidR="001112D6" w:rsidRDefault="009F2C04">
      <w:pPr>
        <w:keepNext/>
        <w:numPr>
          <w:ilvl w:val="0"/>
          <w:numId w:val="2"/>
        </w:numPr>
        <w:pBdr>
          <w:top w:val="nil"/>
          <w:left w:val="nil"/>
          <w:bottom w:val="nil"/>
          <w:right w:val="nil"/>
          <w:between w:val="nil"/>
        </w:pBdr>
        <w:tabs>
          <w:tab w:val="left" w:pos="284"/>
        </w:tabs>
        <w:jc w:val="both"/>
        <w:rPr>
          <w:rFonts w:ascii="Arial" w:eastAsia="Arial" w:hAnsi="Arial" w:cs="Arial"/>
          <w:color w:val="000000"/>
          <w:sz w:val="18"/>
          <w:szCs w:val="18"/>
        </w:rPr>
      </w:pPr>
      <w:r>
        <w:rPr>
          <w:rFonts w:ascii="Arial" w:eastAsia="Arial" w:hAnsi="Arial" w:cs="Arial"/>
          <w:b/>
          <w:color w:val="000000"/>
          <w:sz w:val="18"/>
          <w:szCs w:val="18"/>
        </w:rPr>
        <w:t xml:space="preserve">PROJE ÖZETİ </w:t>
      </w:r>
    </w:p>
    <w:p w:rsidR="001112D6" w:rsidRDefault="001112D6">
      <w:pPr>
        <w:widowControl/>
        <w:pBdr>
          <w:top w:val="nil"/>
          <w:left w:val="nil"/>
          <w:bottom w:val="nil"/>
          <w:right w:val="nil"/>
          <w:between w:val="nil"/>
        </w:pBdr>
        <w:ind w:firstLine="36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firstLine="360"/>
        <w:jc w:val="both"/>
        <w:rPr>
          <w:rFonts w:ascii="Arial" w:eastAsia="Arial" w:hAnsi="Arial" w:cs="Arial"/>
          <w:color w:val="000000"/>
          <w:sz w:val="18"/>
          <w:szCs w:val="18"/>
        </w:rPr>
      </w:pPr>
      <w:r>
        <w:rPr>
          <w:rFonts w:ascii="Arial" w:eastAsia="Arial" w:hAnsi="Arial" w:cs="Arial"/>
          <w:color w:val="000000"/>
          <w:sz w:val="18"/>
          <w:szCs w:val="18"/>
        </w:rPr>
        <w:t xml:space="preserve">Proje başlığı, özeti ve anahtar kelimeler Türkçe ve İngilizce yazılmalıdır. </w:t>
      </w:r>
      <w:r>
        <w:rPr>
          <w:rFonts w:ascii="Arial" w:eastAsia="Arial" w:hAnsi="Arial" w:cs="Arial"/>
          <w:b/>
          <w:color w:val="000000"/>
          <w:sz w:val="18"/>
          <w:szCs w:val="18"/>
        </w:rPr>
        <w:t xml:space="preserve">Proje özetleri birer sayfayı geçmemelidir. </w:t>
      </w:r>
      <w:r>
        <w:rPr>
          <w:rFonts w:ascii="Arial" w:eastAsia="Arial" w:hAnsi="Arial" w:cs="Arial"/>
          <w:color w:val="000000"/>
          <w:sz w:val="18"/>
          <w:szCs w:val="18"/>
        </w:rPr>
        <w:t xml:space="preserve">Özet (summary) projenin soyut bir tanıtımı değil, ana hatları ile önerilen projenin: </w:t>
      </w:r>
    </w:p>
    <w:p w:rsidR="001112D6" w:rsidRDefault="001112D6">
      <w:pPr>
        <w:widowControl/>
        <w:pBdr>
          <w:top w:val="nil"/>
          <w:left w:val="nil"/>
          <w:bottom w:val="nil"/>
          <w:right w:val="nil"/>
          <w:between w:val="nil"/>
        </w:pBdr>
        <w:ind w:firstLine="360"/>
        <w:jc w:val="both"/>
        <w:rPr>
          <w:rFonts w:ascii="Arial" w:eastAsia="Arial" w:hAnsi="Arial" w:cs="Arial"/>
          <w:color w:val="000000"/>
          <w:sz w:val="18"/>
          <w:szCs w:val="18"/>
        </w:rPr>
      </w:pPr>
    </w:p>
    <w:p w:rsidR="001112D6" w:rsidRDefault="009F2C04">
      <w:pPr>
        <w:widowControl/>
        <w:numPr>
          <w:ilvl w:val="0"/>
          <w:numId w:val="3"/>
        </w:numPr>
        <w:pBdr>
          <w:top w:val="nil"/>
          <w:left w:val="nil"/>
          <w:bottom w:val="nil"/>
          <w:right w:val="nil"/>
          <w:between w:val="nil"/>
        </w:pBdr>
        <w:ind w:left="567" w:hanging="207"/>
        <w:jc w:val="both"/>
        <w:rPr>
          <w:rFonts w:ascii="Arial" w:eastAsia="Arial" w:hAnsi="Arial" w:cs="Arial"/>
          <w:color w:val="000000"/>
          <w:sz w:val="18"/>
          <w:szCs w:val="18"/>
        </w:rPr>
      </w:pPr>
      <w:r>
        <w:rPr>
          <w:rFonts w:ascii="Arial" w:eastAsia="Arial" w:hAnsi="Arial" w:cs="Arial"/>
          <w:color w:val="000000"/>
          <w:sz w:val="18"/>
          <w:szCs w:val="18"/>
        </w:rPr>
        <w:t xml:space="preserve">Amacı, </w:t>
      </w:r>
    </w:p>
    <w:p w:rsidR="001112D6" w:rsidRDefault="009F2C04">
      <w:pPr>
        <w:widowControl/>
        <w:numPr>
          <w:ilvl w:val="0"/>
          <w:numId w:val="3"/>
        </w:numPr>
        <w:pBdr>
          <w:top w:val="nil"/>
          <w:left w:val="nil"/>
          <w:bottom w:val="nil"/>
          <w:right w:val="nil"/>
          <w:between w:val="nil"/>
        </w:pBdr>
        <w:ind w:left="567" w:hanging="207"/>
        <w:jc w:val="both"/>
        <w:rPr>
          <w:rFonts w:ascii="Arial" w:eastAsia="Arial" w:hAnsi="Arial" w:cs="Arial"/>
          <w:color w:val="000000"/>
          <w:sz w:val="18"/>
          <w:szCs w:val="18"/>
        </w:rPr>
      </w:pPr>
      <w:r>
        <w:rPr>
          <w:rFonts w:ascii="Arial" w:eastAsia="Arial" w:hAnsi="Arial" w:cs="Arial"/>
          <w:color w:val="000000"/>
          <w:sz w:val="18"/>
          <w:szCs w:val="18"/>
        </w:rPr>
        <w:t xml:space="preserve">Konunun kısa bir tanıtımı, neden bu konunun seçildiği ve özgün değeri, </w:t>
      </w:r>
    </w:p>
    <w:p w:rsidR="001112D6" w:rsidRDefault="009F2C04">
      <w:pPr>
        <w:widowControl/>
        <w:numPr>
          <w:ilvl w:val="0"/>
          <w:numId w:val="3"/>
        </w:numPr>
        <w:pBdr>
          <w:top w:val="nil"/>
          <w:left w:val="nil"/>
          <w:bottom w:val="nil"/>
          <w:right w:val="nil"/>
          <w:between w:val="nil"/>
        </w:pBdr>
        <w:ind w:left="567" w:hanging="207"/>
        <w:jc w:val="both"/>
        <w:rPr>
          <w:rFonts w:ascii="Arial" w:eastAsia="Arial" w:hAnsi="Arial" w:cs="Arial"/>
          <w:color w:val="000000"/>
          <w:sz w:val="18"/>
          <w:szCs w:val="18"/>
        </w:rPr>
      </w:pPr>
      <w:r>
        <w:rPr>
          <w:rFonts w:ascii="Arial" w:eastAsia="Arial" w:hAnsi="Arial" w:cs="Arial"/>
          <w:color w:val="000000"/>
          <w:sz w:val="18"/>
          <w:szCs w:val="18"/>
        </w:rPr>
        <w:t xml:space="preserve">Kuramsal yaklaşım ve kullanılacak yöntemin ana hatları, </w:t>
      </w:r>
    </w:p>
    <w:p w:rsidR="001112D6" w:rsidRDefault="009F2C04">
      <w:pPr>
        <w:widowControl/>
        <w:numPr>
          <w:ilvl w:val="0"/>
          <w:numId w:val="3"/>
        </w:numPr>
        <w:pBdr>
          <w:top w:val="nil"/>
          <w:left w:val="nil"/>
          <w:bottom w:val="nil"/>
          <w:right w:val="nil"/>
          <w:between w:val="nil"/>
        </w:pBdr>
        <w:ind w:left="567" w:hanging="207"/>
        <w:jc w:val="both"/>
        <w:rPr>
          <w:rFonts w:ascii="Arial" w:eastAsia="Arial" w:hAnsi="Arial" w:cs="Arial"/>
          <w:color w:val="000000"/>
          <w:sz w:val="18"/>
          <w:szCs w:val="18"/>
        </w:rPr>
      </w:pPr>
      <w:r>
        <w:rPr>
          <w:rFonts w:ascii="Arial" w:eastAsia="Arial" w:hAnsi="Arial" w:cs="Arial"/>
          <w:color w:val="000000"/>
          <w:sz w:val="18"/>
          <w:szCs w:val="18"/>
        </w:rPr>
        <w:t>Ulaşılmak istenen hedefler ve beklenen çıktıların bilimsel, teknolojik ve sosyo-ekonomik ne tür katkılarda bulunabileceği</w:t>
      </w:r>
    </w:p>
    <w:p w:rsidR="001112D6" w:rsidRDefault="001112D6">
      <w:pPr>
        <w:widowControl/>
        <w:pBdr>
          <w:top w:val="nil"/>
          <w:left w:val="nil"/>
          <w:bottom w:val="nil"/>
          <w:right w:val="nil"/>
          <w:between w:val="nil"/>
        </w:pBdr>
        <w:ind w:hanging="72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t>hususlarında ayrı paragraflar halinde kısa ve net cümlelerle bilgi verici nitelikte olmalıdır.</w:t>
      </w: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t>Anahtar Kelimeler ve İngilizce karşılıkları (keywords) uluslararası literatüre uygun bir şekilde seçilerek özet sayfasının sonundaki ilgili bölümde ayrıca belirtilmelidir.</w:t>
      </w:r>
    </w:p>
    <w:p w:rsidR="001112D6" w:rsidRDefault="001112D6">
      <w:pPr>
        <w:widowControl/>
        <w:pBdr>
          <w:top w:val="nil"/>
          <w:left w:val="nil"/>
          <w:bottom w:val="nil"/>
          <w:right w:val="nil"/>
          <w:between w:val="nil"/>
        </w:pBdr>
        <w:jc w:val="both"/>
        <w:rPr>
          <w:rFonts w:ascii="Arial" w:eastAsia="Arial" w:hAnsi="Arial" w:cs="Arial"/>
          <w:color w:val="000000"/>
          <w:sz w:val="18"/>
          <w:szCs w:val="18"/>
          <w:u w:val="single"/>
        </w:rPr>
      </w:pPr>
    </w:p>
    <w:tbl>
      <w:tblPr>
        <w:tblStyle w:val="a"/>
        <w:tblW w:w="10378" w:type="dxa"/>
        <w:tblInd w:w="0" w:type="dxa"/>
        <w:tblLayout w:type="fixed"/>
        <w:tblLook w:val="0000" w:firstRow="0" w:lastRow="0" w:firstColumn="0" w:lastColumn="0" w:noHBand="0" w:noVBand="0"/>
      </w:tblPr>
      <w:tblGrid>
        <w:gridCol w:w="10378"/>
      </w:tblGrid>
      <w:tr w:rsidR="001112D6">
        <w:tc>
          <w:tcPr>
            <w:tcW w:w="10378" w:type="dxa"/>
            <w:tcBorders>
              <w:top w:val="single" w:sz="8" w:space="0" w:color="000000"/>
              <w:left w:val="single" w:sz="8" w:space="0" w:color="000000"/>
              <w:bottom w:val="single" w:sz="4" w:space="0" w:color="000000"/>
              <w:right w:val="single" w:sz="8" w:space="0" w:color="000000"/>
            </w:tcBorders>
          </w:tcPr>
          <w:p w:rsidR="001112D6" w:rsidRDefault="009F2C04">
            <w:pPr>
              <w:widowControl/>
              <w:pBdr>
                <w:top w:val="nil"/>
                <w:left w:val="nil"/>
                <w:bottom w:val="nil"/>
                <w:right w:val="nil"/>
                <w:between w:val="nil"/>
              </w:pBdr>
              <w:spacing w:before="60" w:after="60"/>
              <w:jc w:val="both"/>
              <w:rPr>
                <w:rFonts w:ascii="Arial" w:eastAsia="Arial" w:hAnsi="Arial" w:cs="Arial"/>
                <w:color w:val="000000"/>
                <w:sz w:val="18"/>
                <w:szCs w:val="18"/>
              </w:rPr>
            </w:pPr>
            <w:r>
              <w:rPr>
                <w:rFonts w:ascii="Arial" w:eastAsia="Arial" w:hAnsi="Arial" w:cs="Arial"/>
                <w:b/>
                <w:color w:val="000000"/>
                <w:sz w:val="18"/>
                <w:szCs w:val="18"/>
              </w:rPr>
              <w:t>Proje Başlığı :</w:t>
            </w:r>
            <w:r>
              <w:rPr>
                <w:rFonts w:ascii="Arial" w:eastAsia="Arial" w:hAnsi="Arial" w:cs="Arial"/>
                <w:color w:val="000000"/>
                <w:sz w:val="22"/>
                <w:szCs w:val="22"/>
              </w:rPr>
              <w:t xml:space="preserve"> </w:t>
            </w:r>
            <w:r>
              <w:rPr>
                <w:rFonts w:ascii="Arial" w:eastAsia="Arial" w:hAnsi="Arial" w:cs="Arial"/>
                <w:sz w:val="22"/>
                <w:szCs w:val="22"/>
              </w:rPr>
              <w:t>Floresan Nanoparcacıklı Kanser Hücreli Görüntü Tespiti İçin Görüntü İşleme Algoritmaları</w:t>
            </w:r>
          </w:p>
          <w:p w:rsidR="001112D6" w:rsidRDefault="001112D6">
            <w:pPr>
              <w:widowControl/>
              <w:pBdr>
                <w:top w:val="nil"/>
                <w:left w:val="nil"/>
                <w:bottom w:val="nil"/>
                <w:right w:val="nil"/>
                <w:between w:val="nil"/>
              </w:pBdr>
              <w:spacing w:before="60" w:after="60"/>
              <w:jc w:val="both"/>
              <w:rPr>
                <w:rFonts w:ascii="Arial" w:eastAsia="Arial" w:hAnsi="Arial" w:cs="Arial"/>
                <w:color w:val="000000"/>
                <w:sz w:val="18"/>
                <w:szCs w:val="18"/>
              </w:rPr>
            </w:pPr>
          </w:p>
        </w:tc>
      </w:tr>
      <w:tr w:rsidR="001112D6">
        <w:trPr>
          <w:trHeight w:val="945"/>
        </w:trPr>
        <w:tc>
          <w:tcPr>
            <w:tcW w:w="10378" w:type="dxa"/>
            <w:tcBorders>
              <w:top w:val="single" w:sz="4" w:space="0" w:color="000000"/>
              <w:left w:val="single" w:sz="8" w:space="0" w:color="000000"/>
              <w:bottom w:val="single" w:sz="4" w:space="0" w:color="000000"/>
              <w:right w:val="single" w:sz="8" w:space="0" w:color="000000"/>
            </w:tcBorders>
            <w:vAlign w:val="center"/>
          </w:tcPr>
          <w:p w:rsidR="001112D6" w:rsidRDefault="009F2C04">
            <w:pPr>
              <w:widowControl/>
              <w:pBdr>
                <w:top w:val="nil"/>
                <w:left w:val="nil"/>
                <w:bottom w:val="nil"/>
                <w:right w:val="nil"/>
                <w:between w:val="nil"/>
              </w:pBdr>
              <w:spacing w:before="60" w:after="60"/>
              <w:jc w:val="center"/>
              <w:rPr>
                <w:rFonts w:ascii="Arial" w:eastAsia="Arial" w:hAnsi="Arial" w:cs="Arial"/>
                <w:sz w:val="18"/>
                <w:szCs w:val="18"/>
              </w:rPr>
            </w:pPr>
            <w:r>
              <w:rPr>
                <w:rFonts w:ascii="Arial" w:eastAsia="Arial" w:hAnsi="Arial" w:cs="Arial"/>
                <w:b/>
                <w:color w:val="000000"/>
                <w:sz w:val="18"/>
                <w:szCs w:val="18"/>
              </w:rPr>
              <w:t>Proje Özet</w:t>
            </w:r>
            <w:r>
              <w:rPr>
                <w:rFonts w:ascii="Arial" w:eastAsia="Arial" w:hAnsi="Arial" w:cs="Arial"/>
                <w:b/>
                <w:sz w:val="18"/>
                <w:szCs w:val="18"/>
              </w:rPr>
              <w:t>i</w:t>
            </w:r>
          </w:p>
          <w:p w:rsidR="001112D6" w:rsidRDefault="009F2C04">
            <w:pPr>
              <w:widowControl/>
              <w:pBdr>
                <w:top w:val="nil"/>
                <w:left w:val="nil"/>
                <w:bottom w:val="nil"/>
                <w:right w:val="nil"/>
                <w:between w:val="nil"/>
              </w:pBdr>
              <w:spacing w:before="60" w:after="60"/>
              <w:rPr>
                <w:rFonts w:ascii="Arial" w:eastAsia="Arial" w:hAnsi="Arial" w:cs="Arial"/>
                <w:sz w:val="18"/>
                <w:szCs w:val="18"/>
              </w:rPr>
            </w:pPr>
            <w:r>
              <w:rPr>
                <w:rFonts w:ascii="Arial" w:eastAsia="Arial" w:hAnsi="Arial" w:cs="Arial"/>
                <w:sz w:val="18"/>
                <w:szCs w:val="18"/>
              </w:rPr>
              <w:t xml:space="preserve">Kelime anlamı ile kanser </w:t>
            </w:r>
            <w:r>
              <w:rPr>
                <w:rFonts w:ascii="Arial" w:eastAsia="Arial" w:hAnsi="Arial" w:cs="Arial"/>
                <w:sz w:val="18"/>
                <w:szCs w:val="18"/>
                <w:highlight w:val="white"/>
              </w:rPr>
              <w:t xml:space="preserve">bir organ veya dokudaki hücrelerin düzensiz olarak bölünüp çoğalmasıyla beliren kötü urlara denmektedir. Bir kanser çeşidi olan meme kanserinde ise </w:t>
            </w:r>
            <w:r>
              <w:rPr>
                <w:rFonts w:ascii="Arial" w:eastAsia="Arial" w:hAnsi="Arial" w:cs="Arial"/>
                <w:sz w:val="18"/>
                <w:szCs w:val="18"/>
              </w:rPr>
              <w:t>kanserli doku, önce yakın çevresine sonra memeye yakın lenf bezlerine yayılır. Erken teşhis oldukça önemlidir. Zamanında tanı konulup tedavi edilmeyen hastalarda kanser diğer organlara yayılarak tedavisi olanaksız evreye geçebilir. Yapılacak çalışmada mikroskobik biyopsi görüntülerinden meme kanserinin tespitinin sağlanması ve sınıflandırılması için nanoparçacıkların floresans özelliklerini kullanarak bir yazılım aracı tasarlamak ayrı olarak tasarlanan yazılım aracını geliştirmek istenmektedir. Yapılan çalışmada yer alan çeşitli aşamalar arasında mikroskobik görüntülerin geliştirilmesi, arka plan hücrelerinin bölümlere ayrılması, özelliklerin çıkarılması ve son olarak sınıflandırılmasına yer verilmektedir. Ek olarak bu çalışmadaki hedefimiz meme kanseri teşhisinde hızlı ve kesin nicelik elde etmede faydalı, gözlemci değişkenliğinin azaldığı ve nesnelliğin arttırıldığı bir yöntem geliştirerek mikroskop görüntülerinden yüksek doğruluk elde etmektir.</w:t>
            </w:r>
          </w:p>
          <w:p w:rsidR="001112D6" w:rsidRDefault="001112D6">
            <w:pPr>
              <w:widowControl/>
              <w:pBdr>
                <w:top w:val="nil"/>
                <w:left w:val="nil"/>
                <w:bottom w:val="nil"/>
                <w:right w:val="nil"/>
                <w:between w:val="nil"/>
              </w:pBdr>
              <w:spacing w:before="60" w:after="60"/>
              <w:jc w:val="both"/>
              <w:rPr>
                <w:rFonts w:ascii="Arial" w:eastAsia="Arial" w:hAnsi="Arial" w:cs="Arial"/>
                <w:sz w:val="18"/>
                <w:szCs w:val="18"/>
              </w:rPr>
            </w:pPr>
          </w:p>
        </w:tc>
      </w:tr>
      <w:tr w:rsidR="001112D6">
        <w:trPr>
          <w:trHeight w:val="545"/>
        </w:trPr>
        <w:tc>
          <w:tcPr>
            <w:tcW w:w="10378" w:type="dxa"/>
            <w:tcBorders>
              <w:top w:val="single" w:sz="4" w:space="0" w:color="000000"/>
              <w:left w:val="single" w:sz="8" w:space="0" w:color="000000"/>
              <w:bottom w:val="single" w:sz="8" w:space="0" w:color="000000"/>
              <w:right w:val="single" w:sz="8" w:space="0" w:color="000000"/>
            </w:tcBorders>
          </w:tcPr>
          <w:p w:rsidR="001112D6" w:rsidRDefault="009F2C04">
            <w:pPr>
              <w:widowControl/>
              <w:pBdr>
                <w:top w:val="nil"/>
                <w:left w:val="nil"/>
                <w:bottom w:val="nil"/>
                <w:right w:val="nil"/>
                <w:between w:val="nil"/>
              </w:pBdr>
              <w:spacing w:before="60" w:after="60"/>
              <w:rPr>
                <w:rFonts w:ascii="Arial" w:eastAsia="Arial" w:hAnsi="Arial" w:cs="Arial"/>
                <w:color w:val="000000"/>
                <w:sz w:val="18"/>
                <w:szCs w:val="18"/>
              </w:rPr>
            </w:pPr>
            <w:r>
              <w:rPr>
                <w:rFonts w:ascii="Arial" w:eastAsia="Arial" w:hAnsi="Arial" w:cs="Arial"/>
                <w:b/>
                <w:color w:val="000000"/>
                <w:sz w:val="18"/>
                <w:szCs w:val="18"/>
              </w:rPr>
              <w:t>Anahtar Kelimeler:</w:t>
            </w:r>
            <w:r>
              <w:rPr>
                <w:rFonts w:ascii="Arial" w:eastAsia="Arial" w:hAnsi="Arial" w:cs="Arial"/>
                <w:b/>
                <w:sz w:val="18"/>
                <w:szCs w:val="18"/>
              </w:rPr>
              <w:t xml:space="preserve">  Meme Kanseri,Teşhis, Nanoparçacık, Floresan, Yazılım, Mikroskobik Görüntü</w:t>
            </w: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tbl>
      <w:tblPr>
        <w:tblStyle w:val="a0"/>
        <w:tblW w:w="10378" w:type="dxa"/>
        <w:tblInd w:w="0" w:type="dxa"/>
        <w:tblLayout w:type="fixed"/>
        <w:tblLook w:val="0000" w:firstRow="0" w:lastRow="0" w:firstColumn="0" w:lastColumn="0" w:noHBand="0" w:noVBand="0"/>
      </w:tblPr>
      <w:tblGrid>
        <w:gridCol w:w="10378"/>
      </w:tblGrid>
      <w:tr w:rsidR="001112D6">
        <w:tc>
          <w:tcPr>
            <w:tcW w:w="10378" w:type="dxa"/>
            <w:tcBorders>
              <w:top w:val="single" w:sz="8" w:space="0" w:color="000000"/>
              <w:left w:val="single" w:sz="8" w:space="0" w:color="000000"/>
              <w:bottom w:val="single" w:sz="4" w:space="0" w:color="000000"/>
              <w:right w:val="single" w:sz="8" w:space="0" w:color="000000"/>
            </w:tcBorders>
          </w:tcPr>
          <w:p w:rsidR="001112D6" w:rsidRDefault="009F2C04">
            <w:pPr>
              <w:spacing w:before="60" w:after="60"/>
              <w:jc w:val="both"/>
              <w:rPr>
                <w:rFonts w:ascii="Arial" w:eastAsia="Arial" w:hAnsi="Arial" w:cs="Arial"/>
                <w:sz w:val="18"/>
                <w:szCs w:val="18"/>
              </w:rPr>
            </w:pPr>
            <w:r>
              <w:rPr>
                <w:rFonts w:ascii="Arial" w:eastAsia="Arial" w:hAnsi="Arial" w:cs="Arial"/>
                <w:b/>
                <w:color w:val="000000"/>
                <w:sz w:val="18"/>
                <w:szCs w:val="18"/>
              </w:rPr>
              <w:t>Project Title :</w:t>
            </w:r>
            <w:r>
              <w:rPr>
                <w:rFonts w:ascii="Arial" w:eastAsia="Arial" w:hAnsi="Arial" w:cs="Arial"/>
                <w:color w:val="000000"/>
                <w:sz w:val="18"/>
                <w:szCs w:val="18"/>
              </w:rPr>
              <w:t xml:space="preserve"> </w:t>
            </w:r>
            <w:r>
              <w:rPr>
                <w:rFonts w:ascii="Arial" w:eastAsia="Arial" w:hAnsi="Arial" w:cs="Arial"/>
                <w:color w:val="222222"/>
                <w:sz w:val="22"/>
                <w:szCs w:val="22"/>
                <w:shd w:val="clear" w:color="auto" w:fill="F8F9FA"/>
              </w:rPr>
              <w:t>I</w:t>
            </w:r>
            <w:r>
              <w:rPr>
                <w:rFonts w:ascii="Arial" w:eastAsia="Arial" w:hAnsi="Arial" w:cs="Arial"/>
                <w:sz w:val="22"/>
                <w:szCs w:val="22"/>
                <w:shd w:val="clear" w:color="auto" w:fill="F8F9FA"/>
              </w:rPr>
              <w:t>mage processing algorithms for fluorescent nanoparticle cancer cell image detection</w:t>
            </w:r>
          </w:p>
          <w:p w:rsidR="001112D6" w:rsidRDefault="001112D6">
            <w:pPr>
              <w:spacing w:before="60" w:after="60"/>
              <w:jc w:val="both"/>
              <w:rPr>
                <w:rFonts w:ascii="Arial" w:eastAsia="Arial" w:hAnsi="Arial" w:cs="Arial"/>
                <w:color w:val="000000"/>
                <w:sz w:val="18"/>
                <w:szCs w:val="18"/>
              </w:rPr>
            </w:pPr>
          </w:p>
        </w:tc>
      </w:tr>
      <w:tr w:rsidR="001112D6">
        <w:trPr>
          <w:trHeight w:val="945"/>
        </w:trPr>
        <w:tc>
          <w:tcPr>
            <w:tcW w:w="10378" w:type="dxa"/>
            <w:tcBorders>
              <w:top w:val="single" w:sz="4" w:space="0" w:color="000000"/>
              <w:left w:val="single" w:sz="8" w:space="0" w:color="000000"/>
              <w:bottom w:val="single" w:sz="4" w:space="0" w:color="000000"/>
              <w:right w:val="single" w:sz="8" w:space="0" w:color="000000"/>
            </w:tcBorders>
            <w:vAlign w:val="center"/>
          </w:tcPr>
          <w:p w:rsidR="001112D6" w:rsidRDefault="009F2C04">
            <w:pPr>
              <w:spacing w:before="60" w:after="60"/>
              <w:jc w:val="center"/>
              <w:rPr>
                <w:rFonts w:ascii="Arial" w:eastAsia="Arial" w:hAnsi="Arial" w:cs="Arial"/>
                <w:color w:val="000000"/>
                <w:sz w:val="18"/>
                <w:szCs w:val="18"/>
              </w:rPr>
            </w:pPr>
            <w:r>
              <w:rPr>
                <w:rFonts w:ascii="Arial" w:eastAsia="Arial" w:hAnsi="Arial" w:cs="Arial"/>
                <w:b/>
                <w:color w:val="000000"/>
                <w:sz w:val="18"/>
                <w:szCs w:val="18"/>
              </w:rPr>
              <w:t>Project Summary</w:t>
            </w:r>
          </w:p>
          <w:p w:rsidR="001112D6" w:rsidRDefault="009F2C04">
            <w:pPr>
              <w:spacing w:before="240" w:after="240"/>
              <w:rPr>
                <w:rFonts w:ascii="Arial" w:eastAsia="Arial" w:hAnsi="Arial" w:cs="Arial"/>
                <w:color w:val="000000"/>
                <w:sz w:val="18"/>
                <w:szCs w:val="18"/>
              </w:rPr>
            </w:pPr>
            <w:r>
              <w:rPr>
                <w:rFonts w:ascii="Arial" w:eastAsia="Arial" w:hAnsi="Arial" w:cs="Arial"/>
                <w:sz w:val="18"/>
                <w:szCs w:val="18"/>
              </w:rPr>
              <w:t>Literally, cancer is called bad urines, which appear when cells of an organ or tissue divide and multiply irregularly. In breast cancer, which is a type of cancer, the cancerous tissue spreads first to its immediate environment and then to the lymph nodes close to the breast. Early diagnosis is very important. In patients who are not diagnosed and treated in a timely manner, the cancer may spread to other organs and move to an impossible stage. In this study, it is aimed to design a software tool using the fluorescence properties of nanoparticles to design and classify breast cancer from microscopic biopsy images, and to develop a software tool designed separately. Among the various stages involved in the study, the development of microscopic images, the division of background cells into sections, the extraction of features and the final classification are included. In addition, our goal in this study is to obtain high accuracy from microscope images by developing a method that is useful in obtaining fast and precise quantity in breast cancer diagnosis, decreasing observer variability and increasing objectivity.</w:t>
            </w:r>
          </w:p>
          <w:p w:rsidR="001112D6" w:rsidRDefault="001112D6">
            <w:pPr>
              <w:spacing w:before="60" w:after="60"/>
              <w:jc w:val="both"/>
              <w:rPr>
                <w:rFonts w:ascii="Arial" w:eastAsia="Arial" w:hAnsi="Arial" w:cs="Arial"/>
                <w:color w:val="000000"/>
                <w:sz w:val="18"/>
                <w:szCs w:val="18"/>
              </w:rPr>
            </w:pPr>
          </w:p>
        </w:tc>
      </w:tr>
      <w:tr w:rsidR="001112D6">
        <w:trPr>
          <w:trHeight w:val="466"/>
        </w:trPr>
        <w:tc>
          <w:tcPr>
            <w:tcW w:w="10378" w:type="dxa"/>
            <w:tcBorders>
              <w:top w:val="single" w:sz="4" w:space="0" w:color="000000"/>
              <w:left w:val="single" w:sz="8" w:space="0" w:color="000000"/>
              <w:bottom w:val="single" w:sz="8" w:space="0" w:color="000000"/>
              <w:right w:val="single" w:sz="8" w:space="0" w:color="000000"/>
            </w:tcBorders>
          </w:tcPr>
          <w:p w:rsidR="001112D6" w:rsidRDefault="009F2C04">
            <w:pPr>
              <w:spacing w:before="60" w:after="60"/>
              <w:rPr>
                <w:rFonts w:ascii="Arial" w:eastAsia="Arial" w:hAnsi="Arial" w:cs="Arial"/>
                <w:b/>
                <w:color w:val="000000"/>
                <w:sz w:val="18"/>
                <w:szCs w:val="18"/>
              </w:rPr>
            </w:pPr>
            <w:r>
              <w:rPr>
                <w:rFonts w:ascii="Arial" w:eastAsia="Arial" w:hAnsi="Arial" w:cs="Arial"/>
                <w:b/>
                <w:color w:val="000000"/>
                <w:sz w:val="18"/>
                <w:szCs w:val="18"/>
              </w:rPr>
              <w:t>Keywords:Breast Cancer, Diagnosis, Nanoparticle, Fluorescent, Software, Microscopic Image</w:t>
            </w:r>
          </w:p>
          <w:p w:rsidR="001112D6" w:rsidRDefault="001112D6">
            <w:pPr>
              <w:spacing w:before="60" w:after="60"/>
              <w:rPr>
                <w:rFonts w:ascii="Arial" w:eastAsia="Arial" w:hAnsi="Arial" w:cs="Arial"/>
                <w:b/>
                <w:sz w:val="18"/>
                <w:szCs w:val="18"/>
              </w:rPr>
            </w:pP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numPr>
          <w:ilvl w:val="0"/>
          <w:numId w:val="2"/>
        </w:numPr>
        <w:pBdr>
          <w:top w:val="nil"/>
          <w:left w:val="nil"/>
          <w:bottom w:val="nil"/>
          <w:right w:val="nil"/>
          <w:between w:val="nil"/>
        </w:pBdr>
        <w:ind w:left="284" w:hanging="284"/>
        <w:jc w:val="both"/>
        <w:rPr>
          <w:rFonts w:ascii="Arial" w:eastAsia="Arial" w:hAnsi="Arial" w:cs="Arial"/>
          <w:color w:val="000000"/>
          <w:sz w:val="18"/>
          <w:szCs w:val="18"/>
        </w:rPr>
      </w:pPr>
      <w:r>
        <w:rPr>
          <w:rFonts w:ascii="Arial" w:eastAsia="Arial" w:hAnsi="Arial" w:cs="Arial"/>
          <w:b/>
          <w:color w:val="000000"/>
          <w:sz w:val="18"/>
          <w:szCs w:val="18"/>
        </w:rPr>
        <w:t xml:space="preserve">AMAÇ VE HEDEFLER </w:t>
      </w:r>
    </w:p>
    <w:p w:rsidR="001112D6" w:rsidRDefault="001112D6">
      <w:pPr>
        <w:widowControl/>
        <w:pBdr>
          <w:top w:val="nil"/>
          <w:left w:val="nil"/>
          <w:bottom w:val="nil"/>
          <w:right w:val="nil"/>
          <w:between w:val="nil"/>
        </w:pBdr>
        <w:ind w:hanging="72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lastRenderedPageBreak/>
        <w:t>Projenin amacı ve hedefleri ayrı bölümler halinde kısa ve net cümlelerle ortaya konulmalıdır. Amaç ve hedeflerin belirgin, ölçülebilir, gerçekçi ve proje süresinde ulaşılabilir nitelikte olmasına dikkat edilmelidir.</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bl>
      <w:tblPr>
        <w:tblStyle w:val="a1"/>
        <w:tblW w:w="10400" w:type="dxa"/>
        <w:tblInd w:w="0" w:type="dxa"/>
        <w:tblLayout w:type="fixed"/>
        <w:tblLook w:val="0000" w:firstRow="0" w:lastRow="0" w:firstColumn="0" w:lastColumn="0" w:noHBand="0" w:noVBand="0"/>
      </w:tblPr>
      <w:tblGrid>
        <w:gridCol w:w="10400"/>
      </w:tblGrid>
      <w:tr w:rsidR="001112D6">
        <w:trPr>
          <w:trHeight w:val="1935"/>
        </w:trPr>
        <w:tc>
          <w:tcPr>
            <w:tcW w:w="10400" w:type="dxa"/>
            <w:tcBorders>
              <w:top w:val="single" w:sz="4" w:space="0" w:color="000000"/>
              <w:left w:val="single" w:sz="4" w:space="0" w:color="000000"/>
              <w:bottom w:val="single" w:sz="4" w:space="0" w:color="000000"/>
              <w:right w:val="single" w:sz="4" w:space="0" w:color="000000"/>
            </w:tcBorders>
          </w:tcPr>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sz w:val="18"/>
                <w:szCs w:val="18"/>
              </w:rPr>
              <w:t>Hedefimiz : Meme kanseri teşhisinde hızlı ve kesin nicelik elde etmede faydalı, gözlemci değişkenliğinin azaldığı ve nesnelliğin arttırıldığı bir yöntem geliştirmek ve mikroskop görüntülerinden yüksek doğruluk elde etmektir. Bu çalışmada, göğüs kanseri patoloji görüntülerini, görüntü işleme kullanarak sınıflandırmayı öneriyoruz.</w:t>
            </w: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numPr>
          <w:ilvl w:val="0"/>
          <w:numId w:val="2"/>
        </w:num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KONU, KAPSAM ve LİTERATÜR ÖZETİ</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t xml:space="preserve">Proje önerisinde ele alınan konunun kapsamı ve sınırları, projenin araştırma sorusu veya problemi açık bir şekilde ortaya konulmalı ve İlgili bilim/teknoloji alan(lar)ındaki literatür taraması ve değerlendirilmesi yapılarak proje konusunun literatürdeki önemi, arka planı, bugün gelinen durum, yaşanan sorunlar, eksiklikler, doldurulması gereken boşluklar vb. hususlar açık ve net bir şekilde ortaya konulmalıdır. </w:t>
      </w:r>
    </w:p>
    <w:p w:rsidR="001112D6" w:rsidRDefault="001112D6">
      <w:pPr>
        <w:widowControl/>
        <w:pBdr>
          <w:top w:val="nil"/>
          <w:left w:val="nil"/>
          <w:bottom w:val="nil"/>
          <w:right w:val="nil"/>
          <w:between w:val="nil"/>
        </w:pBdr>
        <w:ind w:hanging="72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548DD4"/>
          <w:sz w:val="18"/>
          <w:szCs w:val="18"/>
        </w:rPr>
      </w:pPr>
      <w:r>
        <w:rPr>
          <w:rFonts w:ascii="Arial" w:eastAsia="Arial" w:hAnsi="Arial" w:cs="Arial"/>
          <w:color w:val="000000"/>
          <w:sz w:val="18"/>
          <w:szCs w:val="18"/>
        </w:rPr>
        <w:t xml:space="preserve">Literatür değerlendirmesi yapılırken </w:t>
      </w:r>
      <w:r>
        <w:rPr>
          <w:rFonts w:ascii="Arial" w:eastAsia="Arial" w:hAnsi="Arial" w:cs="Arial"/>
          <w:color w:val="000000"/>
          <w:sz w:val="18"/>
          <w:szCs w:val="18"/>
          <w:u w:val="single"/>
        </w:rPr>
        <w:t>ham bir literatür listesi değil</w:t>
      </w:r>
      <w:r>
        <w:rPr>
          <w:rFonts w:ascii="Arial" w:eastAsia="Arial" w:hAnsi="Arial" w:cs="Arial"/>
          <w:color w:val="000000"/>
          <w:sz w:val="18"/>
          <w:szCs w:val="18"/>
        </w:rPr>
        <w:t xml:space="preserve">, ilgili literatürün özet halinde bir analizi sunulmalıdır. Referanslar </w:t>
      </w:r>
      <w:hyperlink r:id="rId8">
        <w:r>
          <w:rPr>
            <w:rFonts w:ascii="Arial" w:eastAsia="Arial" w:hAnsi="Arial" w:cs="Arial"/>
            <w:color w:val="0000FF"/>
            <w:sz w:val="18"/>
            <w:szCs w:val="18"/>
            <w:u w:val="single"/>
          </w:rPr>
          <w:t>http://www.tubitak.gov.tr/ardeb-kaynakca</w:t>
        </w:r>
      </w:hyperlink>
      <w:r>
        <w:rPr>
          <w:rFonts w:ascii="Arial" w:eastAsia="Arial" w:hAnsi="Arial" w:cs="Arial"/>
          <w:color w:val="000000"/>
          <w:sz w:val="18"/>
          <w:szCs w:val="18"/>
        </w:rPr>
        <w:t xml:space="preserve"> sayfasındaki açıklamalara uygun olarak EK-1’de verilmelidir.</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bl>
      <w:tblPr>
        <w:tblStyle w:val="a2"/>
        <w:tblW w:w="105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64"/>
      </w:tblGrid>
      <w:tr w:rsidR="001112D6">
        <w:trPr>
          <w:trHeight w:val="1166"/>
        </w:trPr>
        <w:tc>
          <w:tcPr>
            <w:tcW w:w="10564" w:type="dxa"/>
            <w:tcBorders>
              <w:top w:val="single" w:sz="4" w:space="0" w:color="000000"/>
              <w:left w:val="single" w:sz="4" w:space="0" w:color="000000"/>
              <w:bottom w:val="single" w:sz="4" w:space="0" w:color="000000"/>
              <w:right w:val="single" w:sz="4" w:space="0" w:color="000000"/>
            </w:tcBorders>
          </w:tcPr>
          <w:p w:rsidR="001112D6" w:rsidRDefault="009F2C04">
            <w:pPr>
              <w:widowControl/>
              <w:pBdr>
                <w:top w:val="nil"/>
                <w:left w:val="nil"/>
                <w:bottom w:val="nil"/>
                <w:right w:val="nil"/>
                <w:between w:val="nil"/>
              </w:pBdr>
              <w:rPr>
                <w:rFonts w:ascii="Arial" w:eastAsia="Arial" w:hAnsi="Arial" w:cs="Arial"/>
                <w:sz w:val="18"/>
                <w:szCs w:val="18"/>
              </w:rPr>
            </w:pPr>
            <w:r>
              <w:rPr>
                <w:rFonts w:ascii="Arial" w:eastAsia="Arial" w:hAnsi="Arial" w:cs="Arial"/>
                <w:sz w:val="18"/>
                <w:szCs w:val="18"/>
              </w:rPr>
              <w:t>Konu: Florasan nano parçacık kullanılarak meme kanseri hücrelerini belirleyerek görüntü işleme algoritmaları ile işlemek</w:t>
            </w:r>
          </w:p>
          <w:p w:rsidR="001112D6" w:rsidRDefault="009F2C04">
            <w:pPr>
              <w:widowControl/>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 Kanser tespiti, teşhis ve tedavi planlaması için patologlar ve tıp pratisyenleri için her zaman önemli bir konudur. Mikroskobik biyopsi görüntülerinden kanserin manuel olarak tanımlanması doğada özneldir ve uzmanlıklarına ve biyopsi görüntülerini normal veya kanserli olarak sınıflandırmak için belirli kan ve doğru kantitatif önlemlerin bulunmadığı diğer faktörlere bağlı olarak uzmandan uzmana değişebilir. </w:t>
            </w:r>
          </w:p>
          <w:p w:rsidR="001112D6" w:rsidRDefault="009F2C04">
            <w:pPr>
              <w:widowControl/>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Mikroskobik biyopsi görüntülerinden kanserli hücrelerin otomatik olarak tanımlanması, yukarıda belirtilen sorunların hafifletilmesine yardımcı olur ve hastalığın tanımlanması için biyolojik olarak yorumlanabilir ve klinik olarak önemli özellik tabanlı yaklaşımlar kullanılırsa daha iyi sonuçlar verir. Tıp uzmanları kanserin tespiti için çeşitli teknikler kullanılır. Bu teknikler, X-ışını, Bilgisayarlı Tomografi (CT) Taraması, Pozitron Emisyon Tomografi (PET), Ultrason ve Manyetik Rezonans Görüntüleme (MRI) gibi çeşitli görüntüleme yöntemlerini ve idrar testi ve kan testi gibi patolojik testleri içerebilir. Mikroskobik biyopsi görüntülerinden kanserin doğru manuel tanımlanması, mikroskop altında hücre veya doku yapısını gözlemleyen patologlar ve tıp uygulayıcıları tarafından her zaman önemli bir sorun olmuştur. Mikroskobik biyopsi görüntü analizinde doktorlar ve patologlar anormalliklerin çoğunu gözlemler ve örneği hücre çekirdeğinin renk, şekil, boyut ve sitoplazma oranı gibi çeşitli özelliklerine göre sınıflandırılır. Meme kanseri, meme dokusu içerisinde bulunan süt kanalları içinde oluşan kanser hücreleridir. Meme kanserlerinin yüzde 80’i invaziv duktal karsinomdur(Kanserin süt kanallarında olduğunu belirtir.). Meme kanserinin yüzde 20’si de invaziv lobüler karsinomdur. Bu türde ise meme kanseri süt kanallarında değil süt bezlerinde gelişir. Başlangıç süresinde kanserli hücrelerin büyümesi ve çoğalması zaman alır. Fakat çoğalma gerçekleştikten sonra hücreler lenf ve kan yoluyla vücudun diğer organlarına yayılabilir. Meme kanserinde en önemli nokta kanserin kan ve lenf yolları kullanılarak diğer organlara yayılmasından önce teşhisinin yapılmasıdır. Özellikle 40 yaşın üstündeki kadınlarda görülen meme kanserinin teşhisinin erkenden yapılmasıyla daha hızlı bir şekilde tedavi süreci başlatılarak kanser hücrelerinin çoğalması ve yayılması durdurulabilir. Özellikle Evre 0’da teşhis edilen meme kanserinde başarı şansı ve hastalığın tekrar nüksetmeme olasılığı %96’dır. Bu aşamada konulan bir tanı ile tedavi oranı çok yüksektir. Projenin kapsadığı alan bakımından günümüzde özellikle kadın bireylerde en sık rastlanan meme kanserini ele alıyor. Projenin oluşturulma süresi bittikten sonra biyokimya, görüntü işleme, hücre kültürü deneyleri gibi çeşitli alanlarda yapılan çalışmalar sonucunda mikroskobik görüntüler üzerinden meme kanserinin teşhisini başarılı bir şekilde yapılabilen multidisipliner bir yazılım ürünü ortaya koyulacaktır.</w:t>
            </w:r>
          </w:p>
          <w:p w:rsidR="001112D6" w:rsidRDefault="001112D6">
            <w:pPr>
              <w:widowControl/>
              <w:pBdr>
                <w:top w:val="nil"/>
                <w:left w:val="nil"/>
                <w:bottom w:val="nil"/>
                <w:right w:val="nil"/>
                <w:between w:val="nil"/>
              </w:pBdr>
              <w:jc w:val="both"/>
              <w:rPr>
                <w:rFonts w:ascii="Arial" w:eastAsia="Arial" w:hAnsi="Arial" w:cs="Arial"/>
                <w:sz w:val="18"/>
                <w:szCs w:val="18"/>
              </w:rPr>
            </w:pP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numPr>
          <w:ilvl w:val="0"/>
          <w:numId w:val="2"/>
        </w:num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ÖZGÜN DEĞER</w:t>
      </w:r>
    </w:p>
    <w:p w:rsidR="001112D6" w:rsidRDefault="001112D6">
      <w:pPr>
        <w:widowControl/>
        <w:pBdr>
          <w:top w:val="nil"/>
          <w:left w:val="nil"/>
          <w:bottom w:val="nil"/>
          <w:right w:val="nil"/>
          <w:between w:val="nil"/>
        </w:pBdr>
        <w:ind w:left="36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t>Proje önerisinin, özgün değeri (bilimsel kalitesi, farklılığı ve yeniliği, hangi eksikliği nasıl gidereceği veya hangi soruna nasıl bir çözüm geliştireceği ve/veya ilgili bilim/teknoloji alan(lar)ına metodolojik/kavramsal/kuramsal olarak ne gibi özgün katkılarda bulunacağı vb.) ayrıntılı olarak açıklanmalıdır.</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bl>
      <w:tblPr>
        <w:tblStyle w:val="a3"/>
        <w:tblW w:w="10545"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45"/>
      </w:tblGrid>
      <w:tr w:rsidR="001112D6">
        <w:trPr>
          <w:trHeight w:val="1166"/>
        </w:trPr>
        <w:tc>
          <w:tcPr>
            <w:tcW w:w="10545" w:type="dxa"/>
            <w:tcBorders>
              <w:top w:val="single" w:sz="4" w:space="0" w:color="000000"/>
              <w:left w:val="single" w:sz="4" w:space="0" w:color="000000"/>
              <w:bottom w:val="single" w:sz="4" w:space="0" w:color="000000"/>
              <w:right w:val="single" w:sz="4" w:space="0" w:color="000000"/>
            </w:tcBorders>
          </w:tcPr>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EVRELERİ</w:t>
            </w:r>
          </w:p>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Evre 1: tümör dokusu 20 mm ve daha küçüktür bu durumda kanser lenf bezlerine sıçramamıştır</w:t>
            </w:r>
          </w:p>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Evre 2A: tümörün boyutu 20-50 mm arasındadır be lenf bezlerine sıçramamıştır</w:t>
            </w:r>
          </w:p>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Evre 2B: tümör dokusu lenf bezlerine sıçramış durumdadır ve boyutu 50mmden büyük olabilir.</w:t>
            </w:r>
          </w:p>
          <w:p w:rsidR="001112D6" w:rsidRDefault="009F2C04">
            <w:pPr>
              <w:widowControl/>
              <w:spacing w:before="240" w:after="240"/>
              <w:jc w:val="both"/>
              <w:rPr>
                <w:rFonts w:ascii="Arial" w:eastAsia="Arial" w:hAnsi="Arial" w:cs="Arial"/>
                <w:color w:val="222222"/>
                <w:sz w:val="18"/>
                <w:szCs w:val="18"/>
              </w:rPr>
            </w:pPr>
            <w:r>
              <w:rPr>
                <w:rFonts w:ascii="Arial" w:eastAsia="Arial" w:hAnsi="Arial" w:cs="Arial"/>
                <w:sz w:val="18"/>
                <w:szCs w:val="18"/>
              </w:rPr>
              <w:lastRenderedPageBreak/>
              <w:t xml:space="preserve">Evre 3A: </w:t>
            </w:r>
            <w:r>
              <w:rPr>
                <w:rFonts w:ascii="Arial" w:eastAsia="Arial" w:hAnsi="Arial" w:cs="Arial"/>
                <w:color w:val="222222"/>
                <w:sz w:val="18"/>
                <w:szCs w:val="18"/>
              </w:rPr>
              <w:t>Tümör koltuk altı lenf bezlerine ve göğüs dışı dokulara sıçramış durumdadır</w:t>
            </w:r>
          </w:p>
          <w:p w:rsidR="001112D6" w:rsidRDefault="009F2C04">
            <w:pPr>
              <w:widowControl/>
              <w:spacing w:before="240" w:after="240"/>
              <w:jc w:val="both"/>
              <w:rPr>
                <w:rFonts w:ascii="Arial" w:eastAsia="Arial" w:hAnsi="Arial" w:cs="Arial"/>
                <w:color w:val="222222"/>
                <w:sz w:val="18"/>
                <w:szCs w:val="18"/>
              </w:rPr>
            </w:pPr>
            <w:r>
              <w:rPr>
                <w:rFonts w:ascii="Arial" w:eastAsia="Arial" w:hAnsi="Arial" w:cs="Arial"/>
                <w:color w:val="222222"/>
                <w:sz w:val="18"/>
                <w:szCs w:val="18"/>
              </w:rPr>
              <w:t>Evre 3B:</w:t>
            </w:r>
            <w:r>
              <w:rPr>
                <w:rFonts w:ascii="Arial" w:eastAsia="Arial" w:hAnsi="Arial" w:cs="Arial"/>
                <w:b/>
                <w:color w:val="222222"/>
                <w:sz w:val="18"/>
                <w:szCs w:val="18"/>
              </w:rPr>
              <w:t xml:space="preserve"> :</w:t>
            </w:r>
            <w:r>
              <w:rPr>
                <w:rFonts w:ascii="Arial" w:eastAsia="Arial" w:hAnsi="Arial" w:cs="Arial"/>
                <w:color w:val="222222"/>
                <w:sz w:val="18"/>
                <w:szCs w:val="18"/>
              </w:rPr>
              <w:t xml:space="preserve"> Bu aşamada tümörün boyutu dikkate alınmaz; tümör göğüs duvarına bağlıdır ve lenf bezlerine sıçramıştır. "Neoadjuvant" adı verilen tümörün boyunun küçültülmesi amaçlı kemoterapi uygulanması yapılır</w:t>
            </w:r>
          </w:p>
          <w:p w:rsidR="001112D6" w:rsidRDefault="009F2C04">
            <w:pPr>
              <w:widowControl/>
              <w:spacing w:before="240" w:after="240"/>
              <w:jc w:val="both"/>
              <w:rPr>
                <w:rFonts w:ascii="Arial" w:eastAsia="Arial" w:hAnsi="Arial" w:cs="Arial"/>
                <w:color w:val="222222"/>
                <w:sz w:val="18"/>
                <w:szCs w:val="18"/>
              </w:rPr>
            </w:pPr>
            <w:r>
              <w:rPr>
                <w:rFonts w:ascii="Arial" w:eastAsia="Arial" w:hAnsi="Arial" w:cs="Arial"/>
                <w:color w:val="222222"/>
                <w:sz w:val="18"/>
                <w:szCs w:val="18"/>
              </w:rPr>
              <w:t xml:space="preserve"> </w:t>
            </w:r>
          </w:p>
          <w:p w:rsidR="001112D6" w:rsidRDefault="009F2C04">
            <w:pPr>
              <w:widowControl/>
              <w:spacing w:before="240" w:after="240"/>
              <w:jc w:val="both"/>
              <w:rPr>
                <w:rFonts w:ascii="Arial" w:eastAsia="Arial" w:hAnsi="Arial" w:cs="Arial"/>
                <w:color w:val="222222"/>
                <w:sz w:val="18"/>
                <w:szCs w:val="18"/>
              </w:rPr>
            </w:pPr>
            <w:r>
              <w:rPr>
                <w:rFonts w:ascii="Arial" w:eastAsia="Arial" w:hAnsi="Arial" w:cs="Arial"/>
                <w:color w:val="222222"/>
                <w:sz w:val="18"/>
                <w:szCs w:val="18"/>
              </w:rPr>
              <w:t>Evre 4: Bu aşamada kanser göğüs dışındaki vücut bölümlerine yayılmıştır. Bu evre tedavisinde hastanın yaşam süresini artırmak ve yaşam kalitesini yüksek düzeyde tutmak hedeflenir.</w:t>
            </w:r>
          </w:p>
          <w:p w:rsidR="001112D6" w:rsidRDefault="009F2C04">
            <w:pPr>
              <w:widowControl/>
              <w:spacing w:before="240" w:after="240"/>
              <w:jc w:val="both"/>
              <w:rPr>
                <w:rFonts w:ascii="Arial" w:eastAsia="Arial" w:hAnsi="Arial" w:cs="Arial"/>
                <w:color w:val="222222"/>
                <w:sz w:val="18"/>
                <w:szCs w:val="18"/>
              </w:rPr>
            </w:pPr>
            <w:r>
              <w:rPr>
                <w:rFonts w:ascii="Arial" w:eastAsia="Arial" w:hAnsi="Arial" w:cs="Arial"/>
                <w:color w:val="222222"/>
                <w:sz w:val="18"/>
                <w:szCs w:val="18"/>
              </w:rPr>
              <w:t xml:space="preserve"> </w:t>
            </w:r>
          </w:p>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 xml:space="preserve">Meme kanserinin teşhisi ve tanısını yapmak için birçok yol vardır bunlar x-ışını , bilgisayarlı tomografi , pozitron emisyon tomografi ultrason  ve manyetik rezonans gibi tıbbi görüntüleme cihazları ayrıda biyopsi gibi farklı farklı metotlardır. Biyopside alınan şüpheli parçanın manuel olarak mikroskopla patologların gözlemi sonucunda tamamen tecrübesine kalmıştır. Bu projedeki metottu diğerlerinden ayıran en büyük farklardan bir tanesi de biyopsi yapılan şüpheli dokunun floresan özellikli nanoparçacıklarının kanserli olan hücreye yapışarak kötü huylumu yoksa iyi huylumu olduğunu belirlemesinde ve tümör dokusunun büyüklüğünü ne kadar agresif bir tutum sergileyerek yayılma hızı , tümör büyüklüğü gibi oluşumları bilgisayar yardımıyla hesaplanıp hastanın tedavi sürecini başlamasında yardımcı olması planlanmıştır. Gerek zaman tasarrufundan gerekse biyopsi yapan tıbbi kişinin hata yapının sıfıra indirmesi düşünülmüştür. </w:t>
            </w:r>
          </w:p>
          <w:p w:rsidR="001112D6" w:rsidRDefault="001112D6">
            <w:pPr>
              <w:widowControl/>
              <w:pBdr>
                <w:top w:val="nil"/>
                <w:left w:val="nil"/>
                <w:bottom w:val="nil"/>
                <w:right w:val="nil"/>
                <w:between w:val="nil"/>
              </w:pBdr>
              <w:jc w:val="both"/>
              <w:rPr>
                <w:rFonts w:ascii="Arial" w:eastAsia="Arial" w:hAnsi="Arial" w:cs="Arial"/>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numPr>
          <w:ilvl w:val="0"/>
          <w:numId w:val="2"/>
        </w:num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YÖNTEM</w:t>
      </w:r>
    </w:p>
    <w:p w:rsidR="001112D6" w:rsidRDefault="001112D6">
      <w:pPr>
        <w:widowControl/>
        <w:pBdr>
          <w:top w:val="nil"/>
          <w:left w:val="nil"/>
          <w:bottom w:val="nil"/>
          <w:right w:val="nil"/>
          <w:between w:val="nil"/>
        </w:pBdr>
        <w:ind w:left="360"/>
        <w:jc w:val="both"/>
        <w:rPr>
          <w:rFonts w:ascii="Arial" w:eastAsia="Arial" w:hAnsi="Arial" w:cs="Arial"/>
          <w:color w:val="000000"/>
          <w:sz w:val="18"/>
          <w:szCs w:val="18"/>
        </w:rPr>
      </w:pPr>
    </w:p>
    <w:p w:rsidR="001112D6" w:rsidRDefault="009F2C04">
      <w:pPr>
        <w:widowControl/>
        <w:pBdr>
          <w:top w:val="nil"/>
          <w:left w:val="nil"/>
          <w:bottom w:val="nil"/>
          <w:right w:val="nil"/>
          <w:between w:val="nil"/>
        </w:pBdr>
        <w:ind w:hanging="720"/>
        <w:jc w:val="both"/>
        <w:rPr>
          <w:rFonts w:ascii="Arial" w:eastAsia="Arial" w:hAnsi="Arial" w:cs="Arial"/>
          <w:color w:val="000000"/>
          <w:sz w:val="18"/>
          <w:szCs w:val="18"/>
        </w:rPr>
      </w:pPr>
      <w:r>
        <w:rPr>
          <w:rFonts w:ascii="Arial" w:eastAsia="Arial" w:hAnsi="Arial" w:cs="Arial"/>
          <w:color w:val="000000"/>
          <w:sz w:val="18"/>
          <w:szCs w:val="18"/>
        </w:rPr>
        <w:t xml:space="preserve">Projede uygulanacak yöntem ve araştırma teknikleri (veri toplama araçları ve analiz yöntemleri dahil) ilgili literatüre atıf yapılarak (gerekirse ön çalışma yapılarak) belirgin ve tutarlı bir şekilde ayrıntılı olarak açıklanmalı ve bu yöntem ve tekniklerin projede öngörülen amaç ve hedeflere ulaşmaya elverişli olduğu ortaya konulmalıdır. </w:t>
      </w:r>
    </w:p>
    <w:p w:rsidR="001112D6" w:rsidRDefault="001112D6">
      <w:pPr>
        <w:widowControl/>
        <w:pBdr>
          <w:top w:val="nil"/>
          <w:left w:val="nil"/>
          <w:bottom w:val="nil"/>
          <w:right w:val="nil"/>
          <w:between w:val="nil"/>
        </w:pBdr>
        <w:ind w:hanging="720"/>
        <w:jc w:val="both"/>
        <w:rPr>
          <w:rFonts w:ascii="Arial" w:eastAsia="Arial" w:hAnsi="Arial" w:cs="Arial"/>
          <w:color w:val="000000"/>
          <w:sz w:val="10"/>
          <w:szCs w:val="10"/>
        </w:rPr>
      </w:pP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Projede uygulanacak yöntem(ler)le ilerleme kaydedilememesi durumunda devreye sokulacak alternatif yöntem(ler) de belirlenerek açık bir şekilde ifade edilmelidir.</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bl>
      <w:tblPr>
        <w:tblStyle w:val="a4"/>
        <w:tblW w:w="105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64"/>
      </w:tblGrid>
      <w:tr w:rsidR="001112D6">
        <w:trPr>
          <w:trHeight w:val="1166"/>
        </w:trPr>
        <w:tc>
          <w:tcPr>
            <w:tcW w:w="10564" w:type="dxa"/>
            <w:tcBorders>
              <w:top w:val="single" w:sz="4" w:space="0" w:color="000000"/>
              <w:left w:val="single" w:sz="4" w:space="0" w:color="000000"/>
              <w:bottom w:val="single" w:sz="4" w:space="0" w:color="000000"/>
              <w:right w:val="single" w:sz="4" w:space="0" w:color="000000"/>
            </w:tcBorders>
          </w:tcPr>
          <w:p w:rsidR="001112D6" w:rsidRDefault="009F2C04">
            <w:pPr>
              <w:widowControl/>
              <w:spacing w:before="240" w:after="240"/>
              <w:ind w:firstLine="360"/>
              <w:jc w:val="both"/>
              <w:rPr>
                <w:rFonts w:ascii="Arial" w:eastAsia="Arial" w:hAnsi="Arial" w:cs="Arial"/>
                <w:sz w:val="18"/>
                <w:szCs w:val="18"/>
              </w:rPr>
            </w:pPr>
            <w:r>
              <w:rPr>
                <w:rFonts w:ascii="Arial" w:eastAsia="Arial" w:hAnsi="Arial" w:cs="Arial"/>
                <w:sz w:val="18"/>
                <w:szCs w:val="18"/>
              </w:rPr>
              <w:t>Amaç doğrultusunda denenen yöntem için çalışmalar aşağıda belirtilmektedir.</w:t>
            </w:r>
          </w:p>
          <w:p w:rsidR="001112D6" w:rsidRDefault="009F2C04">
            <w:pPr>
              <w:widowControl/>
              <w:spacing w:before="240" w:after="240"/>
              <w:jc w:val="both"/>
              <w:rPr>
                <w:rFonts w:ascii="Arial" w:eastAsia="Arial" w:hAnsi="Arial" w:cs="Arial"/>
                <w:b/>
                <w:sz w:val="18"/>
                <w:szCs w:val="18"/>
              </w:rPr>
            </w:pPr>
            <w:r>
              <w:rPr>
                <w:rFonts w:ascii="Arial" w:eastAsia="Arial" w:hAnsi="Arial" w:cs="Arial"/>
                <w:b/>
                <w:sz w:val="18"/>
                <w:szCs w:val="18"/>
              </w:rPr>
              <w:t>2.1 CuInS2/ ZnS QD’LERİNİN (ZCIS QD’leri) Sentezi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sz w:val="18"/>
                <w:szCs w:val="18"/>
              </w:rPr>
              <w:t>ZCIS QD’leri yakın zamanda geliştirdiğimiz sentetik prosedüre göre CIS çekirdek QD’lerinin çevresine ZnS kabuğunun sokulması için Zn2-OA kompleksi kullanılarak sentezlendi ve küçük değişiklikler yapıldı. Yani, CuI (0.14 mmol), In3 (0.2 mmol) ve ODE (50 mmol), argon akışı altında 100 mL’lik üç bir şişeye yüklendi. Karışım reaksiyonla çıkan gazı, 20 dakika boyunca -75</w:t>
            </w:r>
            <w:r>
              <w:rPr>
                <w:rFonts w:ascii="Arial" w:eastAsia="Arial" w:hAnsi="Arial" w:cs="Arial"/>
                <w:color w:val="2E2E2E"/>
                <w:sz w:val="18"/>
                <w:szCs w:val="18"/>
              </w:rPr>
              <w:t>° C’de ısıtıldı. Daha sonra ise tekrar argon ile dolduruldu. Karışıma daha sonra DDT (8.3 mmol) enjekte edildi ardından reaksiyon çözeltisinin sıcaklığı 210° C’ye çıkartıldı. Reaksiyon süresi 20 dakikaya ayarlandı. Ayrı bir şişede susuz çinko asetat (1.8 mmol), OA karışımı (4.1 mmol) ve ODE karışımı (10 mmol) katılarak, azot altında sıcaklık 200° C’ye kadar ısıtılarak çözündürüldü. Daha sonra çözünmenin ardından 80° C’ de tutuldu. 20 dakika sonra çekirdek büyümesi, ZN’nin birinci kısmının OA/ODE (0.5 mL) içinde 210° C’de tutulan ham çekirdek çözeltisinin içine enjekte edilmiştir. Bu işlem argon akımı altında her 15 dakika da bir tekrarlandı. Daha sonra, reaksiyon oda sıcaklığına kadar soğutuldu ve 5mL tolüen ilave edildi. QD’ler etanol ile çökertildi ve santrifüjlendi. Santrifüjleme ve çökeltme işlemi ZCIS QDS saflaştırılması için beş kez tekrarlanmıştır.</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2.2 PMO kaplı ZCIS QD’Lerin Sentezi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Suda dağılabilen ZCIS QD’lerin hazırlanması PMAO kullanılarak bir kapsülleme işlemi ile gerçekleştirildi. Tipik bir reaksiyon için, 6mg saflaştırılmış ZCIS QD ve 9.375 mg PMAO, 10mL kloroform içerisine dağıtıldı. Karışım bir şişeye konuldu ve 2 saat boyunca iyice karıştırıldı. Ardından vakum altında çözücü buharlaştırıldı. Geri kalan karışım 1mL kloroform içerisine yeniden dağıtıldı ve daha sonra 6mL 0.05 M NaOH çözeltisi ilave edildi. Karışım 1 saat boyunca -50° C’de ultrasonik hala getirildi. Daha sonra kloroform yavaş yavaş buharlaştırıldı. Elde edilen PMO kaplı QD çözeltisi agregaları uzaklaştırmak için 1 saat boyunca 13 krpm’de santrifüjlendi. Süpernatan toplandı ve fazla polimeri ayırmak için 45 dakika santrifüjlendi.</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2.3 Peptit Bağlantılı QD’lerin Hazırlanması</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LTVSPWY peptidiyle eşleştirilmeden önce, PMO kaplı QD’lerde etilendioksi ve etilamin bağlayıcı ile yüzey modifikasyonu yapıldı. Tüm manipülasyonlar, ortam koşulları altında ve reaksiyon karışımını ışıktan koruyarak HEPES tamponunda gerçekleştirildi.</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lastRenderedPageBreak/>
              <w:t>2.4 Nanopartiküllerin Karakterizasyonu</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HRTEM ve STEM görüntüleri, bir ultra ince karbon filmi destekli altın ızgaralar üzerine tolüen veya su içindeki parçacıkların bir damla yerleştirilmesiyle alınmıştır. Hazırlandığı gibi ızgaralar vakum altında kurumaya bırakıldı. Numuneler Enerji Dağıtıcı X-ışını spektrometresi (EDX) ile donatılmıştır. 200 kV’de çalışan alan emisyonlu bir Jeol ARM 200F cihazı ile analiz edildi. HERTEM görüntülerinin belirli bir alanındaki 100 parçacığı analiz edilerek, ortalama çapları ve standart sapmalarını belirlemek için ImageJ programı kullanıldı. TEM kompozisyonu modunda kaydedilen EDX spektrumlarına göre kimyasal bileşim ve element oranları elde edildi. Tüm optik ölçümler oda sıcaklığında gerçekleştirildi. Absorpsiyon spektrumları bir Thermo Scientific Evolution 220 UV görülebilir spektrofotometre üzerine kaydedildi. PL spektrumları bir Horiba Fluoromax-4 Jobin Yvon spektroflorimetre üzerine kaydedildi. QY değerleri aşağıdaki denkleme göre hesaplandı.</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 </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 </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Burada F, A ve n ölçülen floresan, sırasıyla uyarım dalga boyunda absorbans ve çözücünün kırılma indirisidir. PL spektrumları spektral olarak düzeltildi. QY’ler etanol içindeki Rhodamine 6G’ye göre belirlendi. Floresan yaşam süreleri ölçümleri, Picoquant tarafından sağlanan Floresan yaşam boyu görüntüleme seçeneğine sahip Olympus FV1000 Konfokal mikroskobu kullanılarak gerçekleştirilmiştir. Kuantum noktalarının mikromolar süspansiyonunun uyarılması için 485 nm pikosaniye diyor lazer kullanıldı. Floresan ışığı bir uzun geçiren filtre LP 505 nm ile toparlanmıştır. Tespit edilen foton darbelerinin sekronizasyonu ve zaman ölçümleri için PicoHarp 300 ünitesi kullanılmıştır. Ölçülen floresan bozunma eğrisine uyması için standart Symphotime yazılımının prosedürleri kullanılmıştır. Hidrodinamik çap ve zeta potansiyeli ölçümleri bir ZEN 3600 Zetasizer Nano ZS üzerinde gerçekleştirildi. QD’ler su içinde sonikasyon yoluyla yeniden dağıtıldı ve bir şırınga vasıtasıyla kuvars küvetlerine aktarıldı. Zeta potansiyelinin değeri ortalama 100 ölçümlüdür. Hidrodinamik çaplar 12-17 ortalamasındandır. Elektroforez fonksiyonalize olmayan işlevselleştirilmiş QDS noktaların yüzeyinde başarılı PEG bağlantılı ve peptid teyit etmek için kullanıldı. HEPES içindeki QDS çözeltilerinin jel elektroforezi, 100 V’da 40 dakika boyunca 0.5 x TAE tamponu içinde % 0.5 agaroz jel üzerine gerçekleştirildi. Floresan bantlar UV ışınlaması altında bir transillüminatör üzerinde saptandı. QD başına bağlanan peptit miktarını saptamak için peptit molar konsantrasyonuna karşı floresan yoğunluğunun bir kalibrasyon eğrisi hazrılandı.</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2.5 Hücre Deneyleri</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2.5.1 Hücre Kültürleri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NIH 3T3 (fare embriyonik fibroblastlar), MSU (insan fibroblastları, HER2-negatif) ve SKBR3 (insan meme kanseri hücreleri HER2-pozitif) hücre hatları DMEM’de doku kültürü ortamında büyütüldü. %10 fetal sığır serumu ile gentamisin standart koşullar altında 37° C’ de.</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2.5.2 Sitotoksisite Deneyi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Toplam 5 x 10^4 NIH 3T3 hücre, 96 oyuk olan bir plaka üzerine ekildi ve bir gece inkübe edildi. Ertesi gün ortam çıkarıldı, hücreler PBS ile yıkandı ve hücre kültürüne farklı konsantrasyonlarda QD ilave edildi. QD stok çözeltileri HEPES tamponunda hazırlandı ve daha sonra hücrelere ilave edilmeden önce DMEM içinde seyreltildi. QD içermeyen ortam, negatif kontrol olarak kullanıldı. 24 saatlik inkübasyondan sonra, her bir oyuğa 50 uL MTT reaktifi ilave edildi. 4 saat daha inkübe edildi. Daha sonra ortam atıldı ve çözünmeyen mor formazan 200° C’de çözüldü. Renkli çözeltinin absorbansı, bir mikroplaka okuyucu ELX8081V ile 570 nm dalga boyunda ölçüldü. Mitokondriyal fonksiyon ve ek olarak, negatif kontrole ilişkin bağıl hücre yaşayabilirliği hesaplandı. Deney üç kez tekrar edildi.</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2.5.3 Akış Sitometrisi ile Hücre Bağlama Deneyi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SKBR3 ve MSU hücreleri, PBS ile yıkandı. Enzimatik olmayan hücre ayrıştırma çözeltisi ile ayrıldı. Sonrasında 30’a 1 konsantrasyonunda QDS uL uM 1 ilave edildi. BSA içerisinde süspansiyon haline getirildi ve inkübe edilen hücrelerde 4 saat bekletildikten sonra QD’lerin hücrelere bağlanması bir FACSCanto akış sitometresi ve FACSDiva yazılımı ile analiz edildi. Üç bağımsız deney gerçekleştirilip, önemli farklılıkları analiz etmek için iki yönlü ANOVA kullanılmıştır. Anlamlılık durumunda ANOVA, Bonferroni düzeltmesi ile post hoc testi yapıldı. Farklar anlamlı kabul edildi. Sunulan veriler ortama </w:t>
            </w:r>
            <w:r>
              <w:rPr>
                <w:rFonts w:ascii="Georgia" w:eastAsia="Georgia" w:hAnsi="Georgia" w:cs="Georgia"/>
                <w:color w:val="2E2E2E"/>
                <w:sz w:val="27"/>
                <w:szCs w:val="27"/>
              </w:rPr>
              <w:t xml:space="preserve">± </w:t>
            </w:r>
            <w:r>
              <w:rPr>
                <w:rFonts w:ascii="Arial" w:eastAsia="Arial" w:hAnsi="Arial" w:cs="Arial"/>
                <w:color w:val="2E2E2E"/>
                <w:sz w:val="18"/>
                <w:szCs w:val="18"/>
              </w:rPr>
              <w:t>SEM olarak ifade edilmiştir. İstatiksel farklılıklar GRaphPad Prism 5 yazılımı ile hesaplandı.</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 </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2.5.4 QD’lerin Zaman İçerisinde Hücresel Alımı ve Hücre İçi Dağılımı</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SKBR3 ve MSU hücreleri 10 oyuğu olan multitest sürgünün üzerine ekildi. Ve 24 saat kültürlenmeye bırakıldı. Daha sonra 50 uL ilave edildi ve belirtilen zaman içerisinde 37° C’de hücreler inkübe edildi. İnkübasyondan sonra hücreler 2 kez PBS ile yıkandı. Daha sonra hücre zarları, 50 ug/mL’lik bir konsantrasyonda ConA-FITC ile boyandı. 15 dakikalık inkübasyondan sonra hücreler yıkandı. DAPI ile Fluorshield montaj ortamına daldırıldı. Sonrasında bir tarama floresans mikroskobu ile analiz edildi. Görüntü elde etme ve analizi 63 x objektif, 1.4 yağ daldırma lensi ve ZEN 2010 yazılımı ile gerçekleştirildi.             </w:t>
            </w:r>
            <w:r>
              <w:rPr>
                <w:rFonts w:ascii="Arial" w:eastAsia="Arial" w:hAnsi="Arial" w:cs="Arial"/>
                <w:color w:val="2E2E2E"/>
                <w:sz w:val="18"/>
                <w:szCs w:val="18"/>
              </w:rPr>
              <w:tab/>
              <w:t xml:space="preserve">QD’lerin görüntüleri 561 nm uyarma ve 594-690 nm emisyon filtreleri kullanılarak görüntülendi. Hücre zarlarını görselleştirmek için 488 nm uyarma ve 499-545 </w:t>
            </w:r>
            <w:r>
              <w:rPr>
                <w:rFonts w:ascii="Arial" w:eastAsia="Arial" w:hAnsi="Arial" w:cs="Arial"/>
                <w:color w:val="2E2E2E"/>
                <w:sz w:val="18"/>
                <w:szCs w:val="18"/>
              </w:rPr>
              <w:lastRenderedPageBreak/>
              <w:t>nm emisyon filtreleri uygulandı. DAPI floresanı, 405 nm uyarma kaynağı ve 415-462 nm emisyon filtreleri kullanılarak saptandı. Deneyler birkaç kez tekrar edildi.</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 xml:space="preserve"> </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3.1 Görüntüleme İşleminin Yapılması</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color w:val="2E2E2E"/>
                <w:sz w:val="18"/>
                <w:szCs w:val="18"/>
              </w:rPr>
              <w:t>Mikroskobik biyopsi görüntülerinden kanserin tespiti ve sınıflandırılması zor bir işlemdir. Çünkü görüntü genellikle birçok örtüşen nesne içerir. Yukarı da yapılan çalışmaların ardından mikroskobik görüntülerin geliştirilmesi, arka plan hücrelerinin bölümlere ayrılması, özelliklerinin çıkarılması ve sonra olarak sınıflandırılması yer alır. Mikroskobik biyopsi görüntülerinin geliştirilmesi için kontrast sınırlı adaptif histogram eşitleme kullanılır. Özellik çıkarma aşamasında gri düzey doku özellikleri, renk temelli özellikler, renk gri düzey doku özellikleri, Yasanın Doku Enerjisi temelli özellikler, Tamura özellikleri içeren bölümlere ayrılmış görüntülerden biyolojik olarak yorumlanabilir ve klinik olarak önemli şekil ve morfoloji temelli özellikler çıkarılır. Son olarak bazı sınıflandırıcılarla, normal ve kanserli biyopsi görüntülerini sınıflandırmak için incelenir.</w:t>
            </w:r>
          </w:p>
          <w:p w:rsidR="001112D6" w:rsidRDefault="009F2C04">
            <w:pPr>
              <w:widowControl/>
              <w:spacing w:before="240" w:after="240"/>
              <w:jc w:val="both"/>
              <w:rPr>
                <w:rFonts w:ascii="Arial" w:eastAsia="Arial" w:hAnsi="Arial" w:cs="Arial"/>
                <w:b/>
                <w:color w:val="2E2E2E"/>
                <w:sz w:val="18"/>
                <w:szCs w:val="18"/>
              </w:rPr>
            </w:pPr>
            <w:r>
              <w:rPr>
                <w:rFonts w:ascii="Arial" w:eastAsia="Arial" w:hAnsi="Arial" w:cs="Arial"/>
                <w:b/>
                <w:color w:val="2E2E2E"/>
                <w:sz w:val="18"/>
                <w:szCs w:val="18"/>
              </w:rPr>
              <w:t>3.2 Geliştirmeleri</w:t>
            </w:r>
          </w:p>
          <w:p w:rsidR="001112D6" w:rsidRDefault="009F2C04">
            <w:pPr>
              <w:widowControl/>
              <w:spacing w:before="240" w:after="240"/>
              <w:jc w:val="both"/>
              <w:rPr>
                <w:rFonts w:ascii="Arial" w:eastAsia="Arial" w:hAnsi="Arial" w:cs="Arial"/>
                <w:sz w:val="18"/>
                <w:szCs w:val="18"/>
              </w:rPr>
            </w:pPr>
            <w:r>
              <w:rPr>
                <w:rFonts w:ascii="Arial" w:eastAsia="Arial" w:hAnsi="Arial" w:cs="Arial"/>
                <w:color w:val="2E2E2E"/>
                <w:sz w:val="18"/>
                <w:szCs w:val="18"/>
              </w:rPr>
              <w:t>Ön işlemenin temel amacı, gürültü azaltma ve ilgili bölgelerin kontrast iyileştirme gibi belirli bir bozulmayı ortadan kaldırmaktır. Mikroskoptan elde edilen biyopsi görüntüleri, zayıf kontrast ve düzensiz boyama gibi bazı açılardan kusurlu ve eksik olabilir ve ön plan ile arka plan arasındaki kontrastı artıran görüntü geliştirme süreci ile iyileştirilmesi gerekir. Kontrast sınırlı adaptif histogram eşitleme yaklaşımı mikroskobik biyopsi görüntülerinin geliştirilmesi için kullanılır.</w:t>
            </w:r>
            <w:r>
              <w:rPr>
                <w:rFonts w:ascii="Arial" w:eastAsia="Arial" w:hAnsi="Arial" w:cs="Arial"/>
                <w:sz w:val="18"/>
                <w:szCs w:val="18"/>
              </w:rPr>
              <w:t>.</w:t>
            </w:r>
          </w:p>
          <w:p w:rsidR="001112D6" w:rsidRDefault="009F2C04">
            <w:pPr>
              <w:widowControl/>
              <w:spacing w:before="240" w:after="240"/>
              <w:jc w:val="both"/>
              <w:rPr>
                <w:rFonts w:ascii="Arial" w:eastAsia="Arial" w:hAnsi="Arial" w:cs="Arial"/>
                <w:b/>
                <w:sz w:val="18"/>
                <w:szCs w:val="18"/>
              </w:rPr>
            </w:pPr>
            <w:r>
              <w:rPr>
                <w:rFonts w:ascii="Arial" w:eastAsia="Arial" w:hAnsi="Arial" w:cs="Arial"/>
                <w:b/>
                <w:sz w:val="18"/>
                <w:szCs w:val="18"/>
              </w:rPr>
              <w:t>3.3 Segmentasyon</w:t>
            </w:r>
          </w:p>
          <w:p w:rsidR="001112D6" w:rsidRDefault="009F2C04">
            <w:pPr>
              <w:widowControl/>
              <w:spacing w:before="240" w:after="240"/>
              <w:jc w:val="both"/>
              <w:rPr>
                <w:rFonts w:ascii="Arial" w:eastAsia="Arial" w:hAnsi="Arial" w:cs="Arial"/>
                <w:color w:val="2E2E2E"/>
                <w:sz w:val="18"/>
                <w:szCs w:val="18"/>
              </w:rPr>
            </w:pPr>
            <w:r>
              <w:rPr>
                <w:rFonts w:ascii="Arial" w:eastAsia="Arial" w:hAnsi="Arial" w:cs="Arial"/>
                <w:sz w:val="18"/>
                <w:szCs w:val="18"/>
              </w:rPr>
              <w:t>Eşik tabanlı, bölge tabanlı ve kümelenme tabanlı algoritmalar gibi mikroskobik biyopsi görüntülerinden sitoplazma, hücre ve çekirdek segmentasyonu için çeşitli segmentasyon yöntemleri uyarlanmıştır. Ancak, segmentasyon yöntemlerinin seçilmesi, korunacak ve çıkarılacak özelliklerin türüne bağlıdır. ROI’nin segmetasyonu için görüntülerin temel gerçeği manuel olarak kırpılır ve histoloji veri kümesinden oluşturulur. Deneylerde elde edilen sonuçlardan, kümelenmeye dayalı algoritmaların, özellikle k bazlı yöntemin mikroskobik biyopsi görüntüleri için en uygun olduğu gözlemlenmiştir.</w:t>
            </w:r>
            <w:r>
              <w:rPr>
                <w:rFonts w:ascii="Arial" w:eastAsia="Arial" w:hAnsi="Arial" w:cs="Arial"/>
                <w:color w:val="2E2E2E"/>
                <w:sz w:val="18"/>
                <w:szCs w:val="18"/>
              </w:rPr>
              <w:t>Son olarak, mikroskobik biyopsinin ROI segmentli görüntüsü, histoloji veri setinden veri setinden 20 örnek görüntünün tamamı için çeşitli segmentasyon yaklaşımlarının kantitatif değerlendirmesi için gerçek görüntüleri ile karşılaştırılmıştır. Yaklaşımların performansı segmentasyon ölçümlerinin çeşitli popüler parametreleri açısından değerlendirildi. Bu parametreler arasında doğruluk, duyarlılık, özgüllük, yanlış pozitif oran, olasılık rastgele indeksi, global tutarlılık hatası ve bilgi varyasyonu bulunur.</w:t>
            </w:r>
          </w:p>
          <w:p w:rsidR="001112D6" w:rsidRDefault="001112D6">
            <w:pPr>
              <w:widowControl/>
              <w:spacing w:before="240" w:after="240"/>
              <w:jc w:val="both"/>
              <w:rPr>
                <w:rFonts w:ascii="Arial" w:eastAsia="Arial" w:hAnsi="Arial" w:cs="Arial"/>
                <w:sz w:val="18"/>
                <w:szCs w:val="18"/>
              </w:rPr>
            </w:pPr>
          </w:p>
          <w:p w:rsidR="001112D6" w:rsidRDefault="009F2C04">
            <w:pPr>
              <w:widowControl/>
              <w:spacing w:before="240" w:after="240"/>
              <w:jc w:val="both"/>
              <w:rPr>
                <w:rFonts w:ascii="Arial" w:eastAsia="Arial" w:hAnsi="Arial" w:cs="Arial"/>
                <w:sz w:val="18"/>
                <w:szCs w:val="18"/>
              </w:rPr>
            </w:pPr>
            <w:r>
              <w:rPr>
                <w:rFonts w:ascii="Arial" w:eastAsia="Arial" w:hAnsi="Arial" w:cs="Arial"/>
                <w:sz w:val="18"/>
                <w:szCs w:val="18"/>
              </w:rPr>
              <w:t xml:space="preserve"> </w:t>
            </w:r>
          </w:p>
          <w:p w:rsidR="001112D6" w:rsidRDefault="001112D6">
            <w:pPr>
              <w:widowControl/>
              <w:pBdr>
                <w:top w:val="nil"/>
                <w:left w:val="nil"/>
                <w:bottom w:val="nil"/>
                <w:right w:val="nil"/>
                <w:between w:val="nil"/>
              </w:pBdr>
              <w:jc w:val="both"/>
              <w:rPr>
                <w:rFonts w:ascii="Arial" w:eastAsia="Arial" w:hAnsi="Arial" w:cs="Arial"/>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tc>
      </w:tr>
    </w:tbl>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numPr>
          <w:ilvl w:val="0"/>
          <w:numId w:val="2"/>
        </w:num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 xml:space="preserve">PROJE YÖNETİMİ, EKİP VE ARAŞTIRMA OLANAKLARI                                         </w:t>
      </w:r>
    </w:p>
    <w:p w:rsidR="001112D6" w:rsidRDefault="001112D6">
      <w:pPr>
        <w:widowControl/>
        <w:pBdr>
          <w:top w:val="nil"/>
          <w:left w:val="nil"/>
          <w:bottom w:val="nil"/>
          <w:right w:val="nil"/>
          <w:between w:val="nil"/>
        </w:pBdr>
        <w:ind w:left="360"/>
        <w:jc w:val="both"/>
        <w:rPr>
          <w:rFonts w:ascii="Arial" w:eastAsia="Arial" w:hAnsi="Arial" w:cs="Arial"/>
          <w:color w:val="000000"/>
          <w:sz w:val="18"/>
          <w:szCs w:val="18"/>
        </w:rPr>
      </w:pPr>
    </w:p>
    <w:p w:rsidR="001112D6" w:rsidRDefault="009F2C04">
      <w:pPr>
        <w:widowControl/>
        <w:numPr>
          <w:ilvl w:val="1"/>
          <w:numId w:val="4"/>
        </w:numPr>
        <w:pBdr>
          <w:top w:val="nil"/>
          <w:left w:val="nil"/>
          <w:bottom w:val="nil"/>
          <w:right w:val="nil"/>
          <w:between w:val="nil"/>
        </w:pBdr>
        <w:tabs>
          <w:tab w:val="left" w:pos="426"/>
        </w:tabs>
        <w:spacing w:line="480" w:lineRule="auto"/>
        <w:jc w:val="both"/>
        <w:rPr>
          <w:rFonts w:ascii="Arial" w:eastAsia="Arial" w:hAnsi="Arial" w:cs="Arial"/>
          <w:color w:val="000000"/>
          <w:sz w:val="18"/>
          <w:szCs w:val="18"/>
        </w:rPr>
      </w:pPr>
      <w:r>
        <w:rPr>
          <w:rFonts w:ascii="Arial" w:eastAsia="Arial" w:hAnsi="Arial" w:cs="Arial"/>
          <w:b/>
          <w:color w:val="000000"/>
          <w:sz w:val="18"/>
          <w:szCs w:val="18"/>
        </w:rPr>
        <w:t>PROJE YÖNETİMİ</w:t>
      </w:r>
    </w:p>
    <w:p w:rsidR="001112D6" w:rsidRDefault="009F2C04">
      <w:pPr>
        <w:widowControl/>
        <w:numPr>
          <w:ilvl w:val="2"/>
          <w:numId w:val="2"/>
        </w:numPr>
        <w:pBdr>
          <w:top w:val="nil"/>
          <w:left w:val="nil"/>
          <w:bottom w:val="nil"/>
          <w:right w:val="nil"/>
          <w:between w:val="nil"/>
        </w:pBdr>
        <w:tabs>
          <w:tab w:val="left" w:pos="426"/>
        </w:tabs>
        <w:spacing w:line="480" w:lineRule="auto"/>
        <w:jc w:val="both"/>
        <w:rPr>
          <w:rFonts w:ascii="Arial" w:eastAsia="Arial" w:hAnsi="Arial" w:cs="Arial"/>
          <w:color w:val="000000"/>
          <w:sz w:val="18"/>
          <w:szCs w:val="18"/>
        </w:rPr>
      </w:pPr>
      <w:r>
        <w:rPr>
          <w:rFonts w:ascii="Arial" w:eastAsia="Arial" w:hAnsi="Arial" w:cs="Arial"/>
          <w:b/>
          <w:color w:val="000000"/>
          <w:sz w:val="18"/>
          <w:szCs w:val="18"/>
        </w:rPr>
        <w:t>YÖNETİM DÜZENİ (İş Paketleri (İP), Görev Dağılımı ve Süreleri)</w:t>
      </w:r>
    </w:p>
    <w:p w:rsidR="001112D6" w:rsidRDefault="009F2C04">
      <w:pPr>
        <w:widowControl/>
        <w:pBdr>
          <w:top w:val="nil"/>
          <w:left w:val="nil"/>
          <w:bottom w:val="nil"/>
          <w:right w:val="nil"/>
          <w:between w:val="nil"/>
        </w:pBdr>
        <w:jc w:val="both"/>
        <w:rPr>
          <w:rFonts w:ascii="Arial" w:eastAsia="Arial" w:hAnsi="Arial" w:cs="Arial"/>
          <w:b/>
          <w:sz w:val="18"/>
          <w:szCs w:val="18"/>
        </w:rPr>
      </w:pPr>
      <w:r>
        <w:rPr>
          <w:rFonts w:ascii="Arial" w:eastAsia="Arial" w:hAnsi="Arial" w:cs="Arial"/>
          <w:color w:val="000000"/>
          <w:sz w:val="18"/>
          <w:szCs w:val="18"/>
        </w:rPr>
        <w:t xml:space="preserve">Projede yer alacak başlıca iş paketleri, her bir iş paketinin kim/kimler tarafından ne kadarlık bir zaman diliminde gerçekleştirileceği hakkındaki bilgiler aşağıda yer alan </w:t>
      </w:r>
      <w:r>
        <w:rPr>
          <w:rFonts w:ascii="Arial" w:eastAsia="Arial" w:hAnsi="Arial" w:cs="Arial"/>
          <w:b/>
          <w:color w:val="000000"/>
          <w:sz w:val="18"/>
          <w:szCs w:val="18"/>
          <w:u w:val="single"/>
        </w:rPr>
        <w:t>İş-Zaman Çizelgesi</w:t>
      </w:r>
      <w:r>
        <w:rPr>
          <w:rFonts w:ascii="Arial" w:eastAsia="Arial" w:hAnsi="Arial" w:cs="Arial"/>
          <w:color w:val="000000"/>
          <w:sz w:val="18"/>
          <w:szCs w:val="18"/>
        </w:rPr>
        <w:t xml:space="preserve"> doldurularak verilmelidir. Her bir iş paketinde görev alacak personelin niteliği (yürütücü, araştırmacı, danışman, bursiyer, yardımcı personel) belirtilmelidir. Gelişme ve sonuç raporu hazırlama aşamaları proje çalışmalarına paralel olarak yürütülmeli ve ayrı bir iş paketi olarak gösterilmemelidir. </w:t>
      </w:r>
    </w:p>
    <w:p w:rsidR="001112D6" w:rsidRDefault="001112D6">
      <w:pPr>
        <w:widowControl/>
        <w:pBdr>
          <w:top w:val="nil"/>
          <w:left w:val="nil"/>
          <w:bottom w:val="nil"/>
          <w:right w:val="nil"/>
          <w:between w:val="nil"/>
        </w:pBdr>
        <w:jc w:val="both"/>
        <w:rPr>
          <w:rFonts w:ascii="Arial" w:eastAsia="Arial" w:hAnsi="Arial" w:cs="Arial"/>
          <w:b/>
          <w:sz w:val="18"/>
          <w:szCs w:val="18"/>
        </w:rPr>
      </w:pPr>
    </w:p>
    <w:p w:rsidR="001112D6" w:rsidRDefault="001112D6">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6D629F" w:rsidRDefault="006D629F">
      <w:pPr>
        <w:widowControl/>
        <w:pBdr>
          <w:top w:val="nil"/>
          <w:left w:val="nil"/>
          <w:bottom w:val="nil"/>
          <w:right w:val="nil"/>
          <w:between w:val="nil"/>
        </w:pBdr>
        <w:jc w:val="both"/>
        <w:rPr>
          <w:rFonts w:ascii="Arial" w:eastAsia="Arial" w:hAnsi="Arial" w:cs="Arial"/>
          <w:b/>
          <w:sz w:val="18"/>
          <w:szCs w:val="18"/>
        </w:rPr>
      </w:pPr>
    </w:p>
    <w:p w:rsidR="001112D6" w:rsidRDefault="001112D6">
      <w:pPr>
        <w:widowControl/>
        <w:pBdr>
          <w:top w:val="nil"/>
          <w:left w:val="nil"/>
          <w:bottom w:val="nil"/>
          <w:right w:val="nil"/>
          <w:between w:val="nil"/>
        </w:pBdr>
        <w:jc w:val="both"/>
        <w:rPr>
          <w:rFonts w:ascii="Arial" w:eastAsia="Arial" w:hAnsi="Arial" w:cs="Arial"/>
          <w:b/>
          <w:sz w:val="18"/>
          <w:szCs w:val="18"/>
        </w:rPr>
      </w:pPr>
    </w:p>
    <w:p w:rsidR="001112D6" w:rsidRDefault="001112D6">
      <w:pPr>
        <w:widowControl/>
        <w:pBdr>
          <w:top w:val="nil"/>
          <w:left w:val="nil"/>
          <w:bottom w:val="nil"/>
          <w:right w:val="nil"/>
          <w:between w:val="nil"/>
        </w:pBdr>
        <w:jc w:val="both"/>
        <w:rPr>
          <w:rFonts w:ascii="Arial" w:eastAsia="Arial" w:hAnsi="Arial" w:cs="Arial"/>
          <w:b/>
          <w:sz w:val="18"/>
          <w:szCs w:val="18"/>
        </w:rPr>
      </w:pPr>
    </w:p>
    <w:p w:rsidR="001112D6" w:rsidRDefault="009F2C04">
      <w:pPr>
        <w:widowControl/>
        <w:pBdr>
          <w:top w:val="nil"/>
          <w:left w:val="nil"/>
          <w:bottom w:val="nil"/>
          <w:right w:val="nil"/>
          <w:between w:val="nil"/>
        </w:pBdr>
        <w:jc w:val="both"/>
        <w:rPr>
          <w:rFonts w:ascii="Arial" w:eastAsia="Arial" w:hAnsi="Arial" w:cs="Arial"/>
          <w:b/>
          <w:color w:val="000000"/>
          <w:sz w:val="18"/>
          <w:szCs w:val="18"/>
        </w:rPr>
      </w:pPr>
      <w:r>
        <w:rPr>
          <w:rFonts w:ascii="Arial" w:eastAsia="Arial" w:hAnsi="Arial" w:cs="Arial"/>
          <w:b/>
          <w:color w:val="000000"/>
          <w:sz w:val="18"/>
          <w:szCs w:val="18"/>
        </w:rPr>
        <w:t>-ZAMAN ÇİZELGESİ (*)</w:t>
      </w:r>
    </w:p>
    <w:p w:rsidR="001112D6" w:rsidRDefault="001112D6">
      <w:pPr>
        <w:widowControl/>
        <w:pBdr>
          <w:top w:val="nil"/>
          <w:left w:val="nil"/>
          <w:bottom w:val="nil"/>
          <w:right w:val="nil"/>
          <w:between w:val="nil"/>
        </w:pBdr>
        <w:jc w:val="both"/>
        <w:rPr>
          <w:rFonts w:ascii="Arial" w:eastAsia="Arial" w:hAnsi="Arial" w:cs="Arial"/>
          <w:b/>
          <w:sz w:val="18"/>
          <w:szCs w:val="18"/>
        </w:rPr>
      </w:pPr>
    </w:p>
    <w:tbl>
      <w:tblPr>
        <w:tblStyle w:val="a5"/>
        <w:tblW w:w="15645" w:type="dxa"/>
        <w:tblInd w:w="-11" w:type="dxa"/>
        <w:tblLayout w:type="fixed"/>
        <w:tblLook w:val="0000" w:firstRow="0" w:lastRow="0" w:firstColumn="0" w:lastColumn="0" w:noHBand="0" w:noVBand="0"/>
      </w:tblPr>
      <w:tblGrid>
        <w:gridCol w:w="675"/>
        <w:gridCol w:w="1575"/>
        <w:gridCol w:w="1275"/>
        <w:gridCol w:w="195"/>
        <w:gridCol w:w="195"/>
        <w:gridCol w:w="345"/>
        <w:gridCol w:w="345"/>
        <w:gridCol w:w="345"/>
        <w:gridCol w:w="345"/>
        <w:gridCol w:w="345"/>
        <w:gridCol w:w="345"/>
        <w:gridCol w:w="345"/>
        <w:gridCol w:w="345"/>
        <w:gridCol w:w="345"/>
        <w:gridCol w:w="345"/>
        <w:gridCol w:w="345"/>
        <w:gridCol w:w="345"/>
        <w:gridCol w:w="345"/>
        <w:gridCol w:w="345"/>
        <w:gridCol w:w="345"/>
        <w:gridCol w:w="345"/>
        <w:gridCol w:w="345"/>
        <w:gridCol w:w="345"/>
        <w:gridCol w:w="345"/>
        <w:gridCol w:w="345"/>
        <w:gridCol w:w="495"/>
        <w:gridCol w:w="195"/>
        <w:gridCol w:w="345"/>
        <w:gridCol w:w="345"/>
        <w:gridCol w:w="345"/>
        <w:gridCol w:w="345"/>
        <w:gridCol w:w="345"/>
        <w:gridCol w:w="345"/>
        <w:gridCol w:w="345"/>
        <w:gridCol w:w="345"/>
        <w:gridCol w:w="345"/>
        <w:gridCol w:w="345"/>
        <w:gridCol w:w="345"/>
        <w:gridCol w:w="345"/>
      </w:tblGrid>
      <w:tr w:rsidR="001112D6">
        <w:trPr>
          <w:trHeight w:val="750"/>
        </w:trPr>
        <w:tc>
          <w:tcPr>
            <w:tcW w:w="675" w:type="dxa"/>
            <w:vMerge w:val="restart"/>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İP No</w:t>
            </w:r>
          </w:p>
        </w:tc>
        <w:tc>
          <w:tcPr>
            <w:tcW w:w="1575" w:type="dxa"/>
            <w:vMerge w:val="restart"/>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İP</w:t>
            </w:r>
          </w:p>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 xml:space="preserve"> Adı/Tanımı</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Kim(ler) Tarafından Yapılacağı</w:t>
            </w:r>
          </w:p>
        </w:tc>
        <w:tc>
          <w:tcPr>
            <w:tcW w:w="12120" w:type="dxa"/>
            <w:gridSpan w:val="36"/>
            <w:tcBorders>
              <w:top w:val="single" w:sz="8" w:space="0" w:color="000000"/>
              <w:left w:val="nil"/>
              <w:bottom w:val="single" w:sz="8" w:space="0" w:color="000000"/>
              <w:right w:val="single" w:sz="8" w:space="0" w:color="000000"/>
            </w:tcBorders>
            <w:shd w:val="clear" w:color="auto" w:fill="D9D9D9"/>
            <w:vAlign w:val="center"/>
          </w:tcPr>
          <w:p w:rsidR="001112D6" w:rsidRDefault="009F2C04">
            <w:pPr>
              <w:widowControl/>
              <w:ind w:right="-502"/>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AYLAR</w:t>
            </w:r>
          </w:p>
        </w:tc>
      </w:tr>
      <w:tr w:rsidR="00D138B2">
        <w:trPr>
          <w:trHeight w:val="315"/>
        </w:trPr>
        <w:tc>
          <w:tcPr>
            <w:tcW w:w="675" w:type="dxa"/>
            <w:vMerge/>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1112D6">
            <w:pPr>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1575" w:type="dxa"/>
            <w:vMerge/>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1112D6">
            <w:pPr>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D9D9D9"/>
            <w:vAlign w:val="center"/>
          </w:tcPr>
          <w:p w:rsidR="001112D6" w:rsidRDefault="001112D6">
            <w:pPr>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195" w:type="dxa"/>
            <w:tcBorders>
              <w:top w:val="nil"/>
              <w:left w:val="nil"/>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w:t>
            </w:r>
          </w:p>
        </w:tc>
        <w:tc>
          <w:tcPr>
            <w:tcW w:w="19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4</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5</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6</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7</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8</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9</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10</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11</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12</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13</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14</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15</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16</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17</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18</w:t>
            </w:r>
          </w:p>
        </w:tc>
        <w:tc>
          <w:tcPr>
            <w:tcW w:w="345" w:type="dxa"/>
            <w:tcBorders>
              <w:top w:val="nil"/>
              <w:left w:val="single" w:sz="8" w:space="0" w:color="000000"/>
              <w:bottom w:val="single" w:sz="8" w:space="0" w:color="000000"/>
              <w:right w:val="nil"/>
            </w:tcBorders>
            <w:shd w:val="clear" w:color="auto" w:fill="D9D9D9"/>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19</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20</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21</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22</w:t>
            </w:r>
          </w:p>
        </w:tc>
        <w:tc>
          <w:tcPr>
            <w:tcW w:w="49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23</w:t>
            </w:r>
          </w:p>
        </w:tc>
        <w:tc>
          <w:tcPr>
            <w:tcW w:w="19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24</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25</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26</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27</w:t>
            </w:r>
          </w:p>
        </w:tc>
        <w:tc>
          <w:tcPr>
            <w:tcW w:w="345" w:type="dxa"/>
            <w:tcBorders>
              <w:top w:val="nil"/>
              <w:left w:val="single" w:sz="8" w:space="0" w:color="000000"/>
              <w:bottom w:val="single" w:sz="8" w:space="0" w:color="000000"/>
              <w:right w:val="nil"/>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28</w:t>
            </w:r>
          </w:p>
        </w:tc>
        <w:tc>
          <w:tcPr>
            <w:tcW w:w="345" w:type="dxa"/>
            <w:tcBorders>
              <w:top w:val="nil"/>
              <w:left w:val="single" w:sz="8" w:space="0" w:color="000000"/>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29</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30</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31</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32</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33</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34</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35</w:t>
            </w:r>
          </w:p>
        </w:tc>
        <w:tc>
          <w:tcPr>
            <w:tcW w:w="345" w:type="dxa"/>
            <w:tcBorders>
              <w:top w:val="nil"/>
              <w:left w:val="nil"/>
              <w:bottom w:val="single" w:sz="8" w:space="0" w:color="000000"/>
              <w:right w:val="single" w:sz="8" w:space="0" w:color="000000"/>
            </w:tcBorders>
            <w:shd w:val="clear" w:color="auto" w:fill="C0C0C0"/>
            <w:vAlign w:val="center"/>
          </w:tcPr>
          <w:p w:rsidR="001112D6" w:rsidRDefault="009F2C04">
            <w:pPr>
              <w:widowControl/>
              <w:jc w:val="center"/>
              <w:rPr>
                <w:rFonts w:ascii="Arial Narrow" w:eastAsia="Arial Narrow" w:hAnsi="Arial Narrow" w:cs="Arial Narrow"/>
                <w:color w:val="000000"/>
                <w:sz w:val="18"/>
                <w:szCs w:val="18"/>
              </w:rPr>
            </w:pPr>
            <w:r>
              <w:rPr>
                <w:rFonts w:ascii="Arial Narrow" w:eastAsia="Arial Narrow" w:hAnsi="Arial Narrow" w:cs="Arial Narrow"/>
                <w:b/>
                <w:color w:val="000000"/>
                <w:sz w:val="18"/>
                <w:szCs w:val="18"/>
              </w:rPr>
              <w:t>36</w:t>
            </w: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b/>
                <w:sz w:val="14"/>
                <w:szCs w:val="14"/>
              </w:rPr>
              <w:t>1.</w:t>
            </w:r>
            <w:r>
              <w:rPr>
                <w:rFonts w:ascii="Arial Narrow" w:eastAsia="Arial Narrow" w:hAnsi="Arial Narrow" w:cs="Arial Narrow"/>
                <w:b/>
                <w:color w:val="000000"/>
                <w:sz w:val="14"/>
                <w:szCs w:val="14"/>
              </w:rPr>
              <w:t> </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 xml:space="preserve">Florasanlı Nano (CuInS2/ ZnS QD ) partiküllerin Sentezi </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 xml:space="preserve"> Araştırmacı,Yardımcı personel</w:t>
            </w:r>
          </w:p>
        </w:tc>
        <w:tc>
          <w:tcPr>
            <w:tcW w:w="19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sz w:val="14"/>
                <w:szCs w:val="14"/>
              </w:rPr>
              <w:t>2.</w:t>
            </w:r>
            <w:r>
              <w:rPr>
                <w:rFonts w:ascii="Arial Narrow" w:eastAsia="Arial Narrow" w:hAnsi="Arial Narrow" w:cs="Arial Narrow"/>
                <w:color w:val="000000"/>
                <w:sz w:val="14"/>
                <w:szCs w:val="14"/>
              </w:rPr>
              <w:t> </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color w:val="2E2E2E"/>
                <w:sz w:val="18"/>
                <w:szCs w:val="18"/>
              </w:rPr>
              <w:t xml:space="preserve">Peptit Bağlantılı QD’lerin Hazırlanması ve karakterizasyonu </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xml:space="preserve"> Yürütücü </w:t>
            </w:r>
            <w:r>
              <w:rPr>
                <w:rFonts w:ascii="Arial" w:eastAsia="Arial" w:hAnsi="Arial" w:cs="Arial"/>
                <w:sz w:val="18"/>
                <w:szCs w:val="18"/>
              </w:rPr>
              <w:t>,danışman,araştırmacı</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sz w:val="14"/>
                <w:szCs w:val="14"/>
              </w:rPr>
              <w:t>3.</w:t>
            </w:r>
            <w:r>
              <w:rPr>
                <w:rFonts w:ascii="Arial Narrow" w:eastAsia="Arial Narrow" w:hAnsi="Arial Narrow" w:cs="Arial Narrow"/>
                <w:color w:val="000000"/>
                <w:sz w:val="14"/>
                <w:szCs w:val="14"/>
              </w:rPr>
              <w:t> </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Hücre kültürlerin  standartlaştırılması</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Yardımcı personel,burs</w:t>
            </w:r>
            <w:r>
              <w:rPr>
                <w:rFonts w:ascii="Arial" w:eastAsia="Arial" w:hAnsi="Arial" w:cs="Arial"/>
                <w:sz w:val="18"/>
                <w:szCs w:val="18"/>
              </w:rPr>
              <w:t>iyer,Araştırmacı</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4.</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color w:val="2E2E2E"/>
                <w:sz w:val="18"/>
                <w:szCs w:val="18"/>
              </w:rPr>
              <w:t xml:space="preserve">Akış Sitometrisi ile Hücre Bağlama </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Yürü</w:t>
            </w:r>
            <w:r>
              <w:rPr>
                <w:rFonts w:ascii="Arial" w:eastAsia="Arial" w:hAnsi="Arial" w:cs="Arial"/>
                <w:sz w:val="18"/>
                <w:szCs w:val="18"/>
              </w:rPr>
              <w:t>tücü,bursiyer,araştırmacı</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r>
              <w:rPr>
                <w:rFonts w:ascii="Arial Narrow" w:eastAsia="Arial Narrow" w:hAnsi="Arial Narrow" w:cs="Arial Narrow"/>
                <w:sz w:val="14"/>
                <w:szCs w:val="14"/>
              </w:rPr>
              <w:t>5</w:t>
            </w:r>
            <w:r>
              <w:rPr>
                <w:rFonts w:ascii="Arial Narrow" w:eastAsia="Arial Narrow" w:hAnsi="Arial Narrow" w:cs="Arial Narrow"/>
                <w:color w:val="000000"/>
                <w:sz w:val="14"/>
                <w:szCs w:val="14"/>
              </w:rPr>
              <w:t>.</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color w:val="2E2E2E"/>
                <w:sz w:val="18"/>
                <w:szCs w:val="18"/>
              </w:rPr>
              <w:t xml:space="preserve">QD’lerin Zaman İçerisinde Hücresel Alımı ve Hücre İçi Dağılımı </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sz w:val="18"/>
                <w:szCs w:val="18"/>
              </w:rPr>
              <w:t>Yardımcı personel</w:t>
            </w:r>
            <w:r>
              <w:rPr>
                <w:rFonts w:ascii="Arial" w:eastAsia="Arial" w:hAnsi="Arial" w:cs="Arial"/>
                <w:color w:val="000000"/>
                <w:sz w:val="18"/>
                <w:szCs w:val="18"/>
              </w:rPr>
              <w:t>,danışman,</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807"/>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6.</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Hücre içine alınmış QD’lerin  Mikroskop İle Görüntülerin çekilmi</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Bursiyer,Yardımcı personel</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935"/>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sz w:val="14"/>
                <w:szCs w:val="14"/>
              </w:rPr>
              <w:t>7.</w:t>
            </w:r>
            <w:r>
              <w:rPr>
                <w:rFonts w:ascii="Arial Narrow" w:eastAsia="Arial Narrow" w:hAnsi="Arial Narrow" w:cs="Arial Narrow"/>
                <w:color w:val="000000"/>
                <w:sz w:val="14"/>
                <w:szCs w:val="14"/>
              </w:rPr>
              <w:t> </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 xml:space="preserve">Görüntü işleme için gerekli Algoritmaların  Tasarlanması </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sz w:val="18"/>
                <w:szCs w:val="18"/>
              </w:rPr>
            </w:pPr>
            <w:r>
              <w:rPr>
                <w:rFonts w:ascii="Arial" w:eastAsia="Arial" w:hAnsi="Arial" w:cs="Arial"/>
                <w:sz w:val="18"/>
                <w:szCs w:val="18"/>
              </w:rPr>
              <w:t>Danışman,</w:t>
            </w:r>
          </w:p>
          <w:p w:rsidR="001112D6" w:rsidRDefault="009F2C04">
            <w:pPr>
              <w:widowControl/>
              <w:rPr>
                <w:rFonts w:ascii="Arial" w:eastAsia="Arial" w:hAnsi="Arial" w:cs="Arial"/>
                <w:color w:val="000000"/>
                <w:sz w:val="18"/>
                <w:szCs w:val="18"/>
              </w:rPr>
            </w:pPr>
            <w:r>
              <w:rPr>
                <w:rFonts w:ascii="Arial" w:eastAsia="Arial" w:hAnsi="Arial" w:cs="Arial"/>
                <w:sz w:val="18"/>
                <w:szCs w:val="18"/>
              </w:rPr>
              <w:t>Yürütücü</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8.</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Proje için oluşturulan  Algoritmanın bilgisayar dilinde Kodlanması</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Yürütücü</w:t>
            </w:r>
            <w:r>
              <w:rPr>
                <w:rFonts w:ascii="Arial" w:eastAsia="Arial" w:hAnsi="Arial" w:cs="Arial"/>
                <w:color w:val="000000"/>
                <w:sz w:val="18"/>
                <w:szCs w:val="18"/>
              </w:rPr>
              <w:t>,</w:t>
            </w:r>
          </w:p>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Araştırmacı</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81"/>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9.</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sz w:val="18"/>
                <w:szCs w:val="18"/>
              </w:rPr>
              <w:t xml:space="preserve"> Görüntüleri çekilmiş görüntü verilerin kodlanmış  algoritmaya eklenmesi</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 xml:space="preserve"> Yardımcı personel,bursiyer,Araştırmacı</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r w:rsidR="001112D6">
        <w:trPr>
          <w:trHeight w:val="733"/>
        </w:trPr>
        <w:tc>
          <w:tcPr>
            <w:tcW w:w="67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10.</w:t>
            </w:r>
          </w:p>
        </w:tc>
        <w:tc>
          <w:tcPr>
            <w:tcW w:w="15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w:t>
            </w:r>
            <w:r>
              <w:rPr>
                <w:rFonts w:ascii="Arial" w:eastAsia="Arial" w:hAnsi="Arial" w:cs="Arial"/>
                <w:sz w:val="18"/>
                <w:szCs w:val="18"/>
              </w:rPr>
              <w:t>Görüntü işleme sonucu olan verilerin Gerçek veriler ile karşılaştırılması  ve Algoritmanın optimizasyonu</w:t>
            </w:r>
          </w:p>
        </w:tc>
        <w:tc>
          <w:tcPr>
            <w:tcW w:w="1275" w:type="dxa"/>
            <w:tcBorders>
              <w:top w:val="nil"/>
              <w:left w:val="single" w:sz="8" w:space="0" w:color="000000"/>
              <w:bottom w:val="single" w:sz="8" w:space="0" w:color="000000"/>
              <w:right w:val="single" w:sz="8" w:space="0" w:color="000000"/>
            </w:tcBorders>
            <w:vAlign w:val="center"/>
          </w:tcPr>
          <w:p w:rsidR="001112D6" w:rsidRDefault="009F2C04">
            <w:pPr>
              <w:widowControl/>
              <w:rPr>
                <w:rFonts w:ascii="Arial" w:eastAsia="Arial" w:hAnsi="Arial" w:cs="Arial"/>
                <w:color w:val="000000"/>
                <w:sz w:val="18"/>
                <w:szCs w:val="18"/>
              </w:rPr>
            </w:pPr>
            <w:r>
              <w:rPr>
                <w:rFonts w:ascii="Arial" w:eastAsia="Arial" w:hAnsi="Arial" w:cs="Arial"/>
                <w:color w:val="000000"/>
                <w:sz w:val="18"/>
                <w:szCs w:val="18"/>
              </w:rPr>
              <w:t> Araştı</w:t>
            </w:r>
            <w:r>
              <w:rPr>
                <w:rFonts w:ascii="Arial" w:eastAsia="Arial" w:hAnsi="Arial" w:cs="Arial"/>
                <w:sz w:val="18"/>
                <w:szCs w:val="18"/>
              </w:rPr>
              <w:t>rmacı ,yürütücü ,danışman</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FFFFFF"/>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shd w:val="clear" w:color="auto" w:fill="000000"/>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4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19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nil"/>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vAlign w:val="center"/>
          </w:tcPr>
          <w:p w:rsidR="001112D6" w:rsidRDefault="009F2C04">
            <w:pPr>
              <w:widowControl/>
              <w:jc w:val="center"/>
              <w:rPr>
                <w:rFonts w:ascii="Arial Narrow" w:eastAsia="Arial Narrow" w:hAnsi="Arial Narrow" w:cs="Arial Narrow"/>
                <w:color w:val="000000"/>
                <w:sz w:val="14"/>
                <w:szCs w:val="14"/>
              </w:rPr>
            </w:pPr>
            <w:r>
              <w:rPr>
                <w:rFonts w:ascii="Arial Narrow" w:eastAsia="Arial Narrow" w:hAnsi="Arial Narrow" w:cs="Arial Narrow"/>
                <w:color w:val="000000"/>
                <w:sz w:val="14"/>
                <w:szCs w:val="14"/>
              </w:rPr>
              <w:t> </w:t>
            </w:r>
          </w:p>
        </w:tc>
        <w:tc>
          <w:tcPr>
            <w:tcW w:w="345" w:type="dxa"/>
            <w:tcBorders>
              <w:top w:val="single" w:sz="8" w:space="0" w:color="000000"/>
              <w:left w:val="single" w:sz="8" w:space="0" w:color="000000"/>
              <w:bottom w:val="single" w:sz="8" w:space="0" w:color="000000"/>
              <w:right w:val="single" w:sz="8" w:space="0" w:color="000000"/>
            </w:tcBorders>
          </w:tcPr>
          <w:p w:rsidR="001112D6" w:rsidRDefault="001112D6">
            <w:pPr>
              <w:widowControl/>
              <w:jc w:val="center"/>
              <w:rPr>
                <w:rFonts w:ascii="Arial Narrow" w:eastAsia="Arial Narrow" w:hAnsi="Arial Narrow" w:cs="Arial Narrow"/>
                <w:color w:val="000000"/>
                <w:sz w:val="14"/>
                <w:szCs w:val="14"/>
              </w:rPr>
            </w:pPr>
          </w:p>
        </w:tc>
      </w:tr>
    </w:tbl>
    <w:p w:rsidR="001112D6" w:rsidRDefault="009F2C04">
      <w:pPr>
        <w:widowControl/>
        <w:pBdr>
          <w:top w:val="nil"/>
          <w:left w:val="nil"/>
          <w:bottom w:val="nil"/>
          <w:right w:val="nil"/>
          <w:between w:val="nil"/>
        </w:pBdr>
        <w:jc w:val="both"/>
        <w:rPr>
          <w:rFonts w:ascii="Arial" w:eastAsia="Arial" w:hAnsi="Arial" w:cs="Arial"/>
          <w:color w:val="000000"/>
          <w:sz w:val="16"/>
          <w:szCs w:val="16"/>
        </w:rPr>
        <w:sectPr w:rsidR="001112D6">
          <w:headerReference w:type="even" r:id="rId9"/>
          <w:headerReference w:type="default" r:id="rId10"/>
          <w:footerReference w:type="even" r:id="rId11"/>
          <w:footerReference w:type="default" r:id="rId12"/>
          <w:headerReference w:type="first" r:id="rId13"/>
          <w:footerReference w:type="first" r:id="rId14"/>
          <w:pgSz w:w="11899" w:h="16837"/>
          <w:pgMar w:top="851" w:right="700" w:bottom="1034" w:left="851" w:header="708" w:footer="567" w:gutter="0"/>
          <w:pgNumType w:start="1"/>
          <w:cols w:space="708" w:equalWidth="0">
            <w:col w:w="9406"/>
          </w:cols>
        </w:sectPr>
      </w:pPr>
      <w:r>
        <w:rPr>
          <w:rFonts w:ascii="Arial" w:eastAsia="Arial" w:hAnsi="Arial" w:cs="Arial"/>
          <w:b/>
          <w:color w:val="000000"/>
          <w:sz w:val="16"/>
          <w:szCs w:val="16"/>
        </w:rPr>
        <w:t xml:space="preserve"> (*) </w:t>
      </w:r>
      <w:r>
        <w:rPr>
          <w:rFonts w:ascii="Arial" w:eastAsia="Arial" w:hAnsi="Arial" w:cs="Arial"/>
          <w:color w:val="000000"/>
          <w:sz w:val="16"/>
          <w:szCs w:val="16"/>
        </w:rPr>
        <w:t>Çizelgedeki satırlar ve sütunlar gerektiği kadar genişletilebilir ve çoğaltılabilir.</w:t>
      </w:r>
    </w:p>
    <w:p w:rsidR="001112D6" w:rsidRDefault="001112D6">
      <w:pPr>
        <w:widowControl/>
        <w:spacing w:line="480" w:lineRule="auto"/>
        <w:jc w:val="both"/>
        <w:rPr>
          <w:rFonts w:ascii="Arial" w:eastAsia="Arial" w:hAnsi="Arial" w:cs="Arial"/>
          <w:sz w:val="18"/>
          <w:szCs w:val="18"/>
        </w:rPr>
      </w:pPr>
    </w:p>
    <w:p w:rsidR="001112D6" w:rsidRDefault="009F2C04">
      <w:pPr>
        <w:widowControl/>
        <w:numPr>
          <w:ilvl w:val="2"/>
          <w:numId w:val="2"/>
        </w:numPr>
        <w:spacing w:line="480" w:lineRule="auto"/>
        <w:jc w:val="both"/>
        <w:rPr>
          <w:rFonts w:ascii="Arial" w:eastAsia="Arial" w:hAnsi="Arial" w:cs="Arial"/>
          <w:sz w:val="18"/>
          <w:szCs w:val="18"/>
        </w:rPr>
      </w:pPr>
      <w:r>
        <w:rPr>
          <w:rFonts w:ascii="Arial" w:eastAsia="Arial" w:hAnsi="Arial" w:cs="Arial"/>
          <w:b/>
          <w:sz w:val="18"/>
          <w:szCs w:val="18"/>
        </w:rPr>
        <w:t xml:space="preserve">BAŞARI ÖLÇÜTLERİ VE RİSK YÖNETİMİ </w:t>
      </w: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Projenin tam anlamıyla başarıya ulaşmış sayılabilmesi için </w:t>
      </w:r>
      <w:r>
        <w:rPr>
          <w:rFonts w:ascii="Arial" w:eastAsia="Arial" w:hAnsi="Arial" w:cs="Arial"/>
          <w:b/>
          <w:color w:val="000000"/>
          <w:sz w:val="18"/>
          <w:szCs w:val="18"/>
        </w:rPr>
        <w:t>İş-Zaman Çizelgesinde</w:t>
      </w:r>
      <w:r>
        <w:rPr>
          <w:rFonts w:ascii="Arial" w:eastAsia="Arial" w:hAnsi="Arial" w:cs="Arial"/>
          <w:color w:val="000000"/>
          <w:sz w:val="18"/>
          <w:szCs w:val="18"/>
        </w:rPr>
        <w:t xml:space="preserve"> yer alan her bir ana iş paketinin hedefi, başarı </w:t>
      </w: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ölçütü (ne ölçüde gerçekleşmesi gerektiği) ve projenin başarısındaki önem derecesi aşağıdaki </w:t>
      </w:r>
      <w:r>
        <w:rPr>
          <w:rFonts w:ascii="Arial" w:eastAsia="Arial" w:hAnsi="Arial" w:cs="Arial"/>
          <w:b/>
          <w:color w:val="000000"/>
          <w:sz w:val="18"/>
          <w:szCs w:val="18"/>
        </w:rPr>
        <w:t>Başarı Ölçütleri Tablosu</w:t>
      </w:r>
      <w:r>
        <w:rPr>
          <w:rFonts w:ascii="Arial" w:eastAsia="Arial" w:hAnsi="Arial" w:cs="Arial"/>
          <w:color w:val="000000"/>
          <w:sz w:val="18"/>
          <w:szCs w:val="18"/>
        </w:rPr>
        <w:t xml:space="preserve">’nda belirtilmelidir.  </w:t>
      </w:r>
    </w:p>
    <w:p w:rsidR="001112D6" w:rsidRDefault="001112D6">
      <w:pPr>
        <w:widowControl/>
        <w:jc w:val="both"/>
        <w:rPr>
          <w:rFonts w:ascii="Arial" w:eastAsia="Arial" w:hAnsi="Arial" w:cs="Arial"/>
          <w:sz w:val="18"/>
          <w:szCs w:val="18"/>
        </w:rPr>
      </w:pPr>
    </w:p>
    <w:p w:rsidR="001112D6" w:rsidRDefault="009F2C04">
      <w:pPr>
        <w:widowControl/>
        <w:ind w:left="792"/>
        <w:rPr>
          <w:rFonts w:ascii="Arial" w:eastAsia="Arial" w:hAnsi="Arial" w:cs="Arial"/>
          <w:sz w:val="18"/>
          <w:szCs w:val="18"/>
        </w:rPr>
      </w:pPr>
      <w:r>
        <w:rPr>
          <w:rFonts w:ascii="Arial" w:eastAsia="Arial" w:hAnsi="Arial" w:cs="Arial"/>
          <w:b/>
          <w:sz w:val="18"/>
          <w:szCs w:val="18"/>
        </w:rPr>
        <w:t xml:space="preserve">                                                    BAŞARI ÖLÇÜTLERİ TABLOSU </w:t>
      </w:r>
      <w:r>
        <w:rPr>
          <w:rFonts w:ascii="Arial" w:eastAsia="Arial" w:hAnsi="Arial" w:cs="Arial"/>
          <w:b/>
          <w:sz w:val="16"/>
          <w:szCs w:val="16"/>
        </w:rPr>
        <w:t>(*)</w:t>
      </w:r>
    </w:p>
    <w:tbl>
      <w:tblPr>
        <w:tblStyle w:val="a6"/>
        <w:tblW w:w="101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
        <w:gridCol w:w="5531"/>
        <w:gridCol w:w="2266"/>
        <w:gridCol w:w="1759"/>
      </w:tblGrid>
      <w:tr w:rsidR="001112D6">
        <w:trPr>
          <w:trHeight w:val="423"/>
          <w:jc w:val="center"/>
        </w:trPr>
        <w:tc>
          <w:tcPr>
            <w:tcW w:w="622" w:type="dxa"/>
            <w:vMerge w:val="restart"/>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İP No</w:t>
            </w:r>
          </w:p>
        </w:tc>
        <w:tc>
          <w:tcPr>
            <w:tcW w:w="5531" w:type="dxa"/>
            <w:vMerge w:val="restart"/>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İş Paketi Hedefi</w:t>
            </w:r>
          </w:p>
        </w:tc>
        <w:tc>
          <w:tcPr>
            <w:tcW w:w="2266" w:type="dxa"/>
            <w:vMerge w:val="restart"/>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 xml:space="preserve">Başarı Ölçütü </w:t>
            </w:r>
          </w:p>
          <w:p w:rsidR="001112D6" w:rsidRDefault="009F2C04">
            <w:pPr>
              <w:jc w:val="center"/>
              <w:rPr>
                <w:rFonts w:ascii="Arial" w:eastAsia="Arial" w:hAnsi="Arial" w:cs="Arial"/>
                <w:sz w:val="18"/>
                <w:szCs w:val="18"/>
              </w:rPr>
            </w:pPr>
            <w:r>
              <w:rPr>
                <w:rFonts w:ascii="Arial" w:eastAsia="Arial" w:hAnsi="Arial" w:cs="Arial"/>
                <w:b/>
                <w:sz w:val="18"/>
                <w:szCs w:val="18"/>
              </w:rPr>
              <w:t>(%, sayı, ifade, vb.)</w:t>
            </w:r>
          </w:p>
        </w:tc>
        <w:tc>
          <w:tcPr>
            <w:tcW w:w="1759" w:type="dxa"/>
            <w:vMerge w:val="restart"/>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Projenin Başarısındaki Önemi (%)**</w:t>
            </w:r>
          </w:p>
        </w:tc>
      </w:tr>
      <w:tr w:rsidR="001112D6">
        <w:trPr>
          <w:trHeight w:val="368"/>
          <w:jc w:val="center"/>
        </w:trPr>
        <w:tc>
          <w:tcPr>
            <w:tcW w:w="622" w:type="dxa"/>
            <w:vMerge/>
            <w:shd w:val="clear" w:color="auto" w:fill="D9D9D9"/>
            <w:vAlign w:val="center"/>
          </w:tcPr>
          <w:p w:rsidR="001112D6" w:rsidRDefault="001112D6">
            <w:pPr>
              <w:pBdr>
                <w:top w:val="nil"/>
                <w:left w:val="nil"/>
                <w:bottom w:val="nil"/>
                <w:right w:val="nil"/>
                <w:between w:val="nil"/>
              </w:pBdr>
              <w:spacing w:line="276" w:lineRule="auto"/>
              <w:rPr>
                <w:rFonts w:ascii="Arial" w:eastAsia="Arial" w:hAnsi="Arial" w:cs="Arial"/>
                <w:sz w:val="18"/>
                <w:szCs w:val="18"/>
              </w:rPr>
            </w:pPr>
          </w:p>
        </w:tc>
        <w:tc>
          <w:tcPr>
            <w:tcW w:w="5531" w:type="dxa"/>
            <w:vMerge/>
            <w:shd w:val="clear" w:color="auto" w:fill="D9D9D9"/>
            <w:vAlign w:val="center"/>
          </w:tcPr>
          <w:p w:rsidR="001112D6" w:rsidRDefault="001112D6">
            <w:pPr>
              <w:pBdr>
                <w:top w:val="nil"/>
                <w:left w:val="nil"/>
                <w:bottom w:val="nil"/>
                <w:right w:val="nil"/>
                <w:between w:val="nil"/>
              </w:pBdr>
              <w:spacing w:line="276" w:lineRule="auto"/>
              <w:rPr>
                <w:rFonts w:ascii="Arial" w:eastAsia="Arial" w:hAnsi="Arial" w:cs="Arial"/>
                <w:sz w:val="18"/>
                <w:szCs w:val="18"/>
              </w:rPr>
            </w:pPr>
          </w:p>
        </w:tc>
        <w:tc>
          <w:tcPr>
            <w:tcW w:w="2266" w:type="dxa"/>
            <w:vMerge/>
            <w:shd w:val="clear" w:color="auto" w:fill="D9D9D9"/>
            <w:vAlign w:val="center"/>
          </w:tcPr>
          <w:p w:rsidR="001112D6" w:rsidRDefault="001112D6">
            <w:pPr>
              <w:pBdr>
                <w:top w:val="nil"/>
                <w:left w:val="nil"/>
                <w:bottom w:val="nil"/>
                <w:right w:val="nil"/>
                <w:between w:val="nil"/>
              </w:pBdr>
              <w:spacing w:line="276" w:lineRule="auto"/>
              <w:rPr>
                <w:rFonts w:ascii="Arial" w:eastAsia="Arial" w:hAnsi="Arial" w:cs="Arial"/>
                <w:sz w:val="18"/>
                <w:szCs w:val="18"/>
              </w:rPr>
            </w:pPr>
          </w:p>
        </w:tc>
        <w:tc>
          <w:tcPr>
            <w:tcW w:w="1759" w:type="dxa"/>
            <w:vMerge/>
            <w:shd w:val="clear" w:color="auto" w:fill="D9D9D9"/>
            <w:vAlign w:val="center"/>
          </w:tcPr>
          <w:p w:rsidR="001112D6" w:rsidRDefault="001112D6">
            <w:pPr>
              <w:pBdr>
                <w:top w:val="nil"/>
                <w:left w:val="nil"/>
                <w:bottom w:val="nil"/>
                <w:right w:val="nil"/>
                <w:between w:val="nil"/>
              </w:pBdr>
              <w:spacing w:line="276" w:lineRule="auto"/>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 xml:space="preserve">1. </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Klinik analizlerden yola çıkarak Hücre parametlerin Belirlenmesi</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Parametre tespiti için Hücre üzerinde ön çalışılmalı.</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2.</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 xml:space="preserve">Kanserli hücrelerin ayırt edilebilmesi için hücreye Florasanlı Nanoparçacık eklenmesi </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hücreye eklenen florasanlı nanoparçacıkların kanserli hücrelerin varlığında ışıma yapması</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3.</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Hücrelerin mikroskop altında incelenmesi ve incelenen görüntülerin kaydı</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 xml:space="preserve">Dokuda kanserleri hücre bölgelerin ışıma yapması ve görüntülerin elektronik ortamda kaydedilmesi </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4.</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Tüm parametrelerin birleştirilerek tıbbi karar mekanizmasının oluşturulması</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 xml:space="preserve">Karar mekanizmasının %60 doğrulukta çalışıyor olması </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5.</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Görüntü işleme teknikleri kullanarak kanserli hücre yoğunluğu tespitini yapacak algoritmanın tasarlanması</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mikroskob görüntüden görüntü işleme ile kanserli hücre yoğunu elde edilmesi</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6.</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Etik kurulu onayı kapsamında sahada gerçek hasta hücre hücresinden  teşhis testi ve optimizasyon</w:t>
            </w:r>
          </w:p>
          <w:p w:rsidR="001112D6" w:rsidRDefault="001112D6">
            <w:pPr>
              <w:rPr>
                <w:rFonts w:ascii="Arial" w:eastAsia="Arial" w:hAnsi="Arial" w:cs="Arial"/>
                <w:sz w:val="18"/>
                <w:szCs w:val="18"/>
              </w:rPr>
            </w:pP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Karar mekanizmasının %75 doğrulukta çalışıyor olması</w:t>
            </w:r>
          </w:p>
        </w:tc>
        <w:tc>
          <w:tcPr>
            <w:tcW w:w="1759" w:type="dxa"/>
            <w:vAlign w:val="center"/>
          </w:tcPr>
          <w:p w:rsidR="001112D6" w:rsidRDefault="001112D6">
            <w:pPr>
              <w:jc w:val="center"/>
              <w:rPr>
                <w:rFonts w:ascii="Arial" w:eastAsia="Arial" w:hAnsi="Arial" w:cs="Arial"/>
                <w:sz w:val="18"/>
                <w:szCs w:val="18"/>
              </w:rPr>
            </w:pPr>
          </w:p>
        </w:tc>
      </w:tr>
      <w:tr w:rsidR="001112D6">
        <w:trPr>
          <w:trHeight w:val="556"/>
          <w:jc w:val="center"/>
        </w:trPr>
        <w:tc>
          <w:tcPr>
            <w:tcW w:w="622"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7.</w:t>
            </w:r>
          </w:p>
        </w:tc>
        <w:tc>
          <w:tcPr>
            <w:tcW w:w="5531" w:type="dxa"/>
            <w:vAlign w:val="center"/>
          </w:tcPr>
          <w:p w:rsidR="001112D6" w:rsidRDefault="009F2C04">
            <w:pPr>
              <w:rPr>
                <w:rFonts w:ascii="Arial" w:eastAsia="Arial" w:hAnsi="Arial" w:cs="Arial"/>
                <w:sz w:val="18"/>
                <w:szCs w:val="18"/>
              </w:rPr>
            </w:pPr>
            <w:r>
              <w:rPr>
                <w:rFonts w:ascii="Arial" w:eastAsia="Arial" w:hAnsi="Arial" w:cs="Arial"/>
                <w:sz w:val="18"/>
                <w:szCs w:val="18"/>
              </w:rPr>
              <w:t>Algoritmanın optimizasyonu</w:t>
            </w:r>
          </w:p>
        </w:tc>
        <w:tc>
          <w:tcPr>
            <w:tcW w:w="2266"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 xml:space="preserve">Karar mekanizmasının %95 doğrulukta çalışıyor olması </w:t>
            </w:r>
          </w:p>
        </w:tc>
        <w:tc>
          <w:tcPr>
            <w:tcW w:w="1759" w:type="dxa"/>
            <w:vAlign w:val="center"/>
          </w:tcPr>
          <w:p w:rsidR="001112D6" w:rsidRDefault="001112D6">
            <w:pPr>
              <w:jc w:val="center"/>
              <w:rPr>
                <w:rFonts w:ascii="Arial" w:eastAsia="Arial" w:hAnsi="Arial" w:cs="Arial"/>
                <w:sz w:val="18"/>
                <w:szCs w:val="18"/>
              </w:rPr>
            </w:pPr>
          </w:p>
        </w:tc>
      </w:tr>
    </w:tbl>
    <w:p w:rsidR="001112D6" w:rsidRDefault="009F2C04">
      <w:pPr>
        <w:widowControl/>
        <w:pBdr>
          <w:top w:val="nil"/>
          <w:left w:val="nil"/>
          <w:bottom w:val="nil"/>
          <w:right w:val="nil"/>
          <w:between w:val="nil"/>
        </w:pBdr>
        <w:jc w:val="both"/>
        <w:rPr>
          <w:rFonts w:ascii="Arial" w:eastAsia="Arial" w:hAnsi="Arial" w:cs="Arial"/>
          <w:color w:val="000000"/>
          <w:sz w:val="16"/>
          <w:szCs w:val="16"/>
        </w:rPr>
      </w:pPr>
      <w:r>
        <w:rPr>
          <w:rFonts w:ascii="Arial" w:eastAsia="Arial" w:hAnsi="Arial" w:cs="Arial"/>
          <w:b/>
          <w:color w:val="000000"/>
          <w:sz w:val="16"/>
          <w:szCs w:val="16"/>
        </w:rPr>
        <w:t xml:space="preserve"> (*) </w:t>
      </w:r>
      <w:r>
        <w:rPr>
          <w:rFonts w:ascii="Arial" w:eastAsia="Arial" w:hAnsi="Arial" w:cs="Arial"/>
          <w:color w:val="000000"/>
          <w:sz w:val="16"/>
          <w:szCs w:val="16"/>
        </w:rPr>
        <w:t>Tablodaki satırlar gerektiği kadar genişletilebilir ve çoğaltılabilir.</w:t>
      </w:r>
    </w:p>
    <w:p w:rsidR="001112D6" w:rsidRDefault="009F2C04">
      <w:pPr>
        <w:widowControl/>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Sütun toplamı 100 olmalıdır.</w:t>
      </w:r>
    </w:p>
    <w:p w:rsidR="001112D6" w:rsidRDefault="001112D6">
      <w:pPr>
        <w:widowControl/>
        <w:ind w:left="792"/>
        <w:jc w:val="center"/>
        <w:rPr>
          <w:rFonts w:ascii="Arial" w:eastAsia="Arial" w:hAnsi="Arial" w:cs="Arial"/>
          <w:sz w:val="18"/>
          <w:szCs w:val="18"/>
        </w:rPr>
      </w:pP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Projenin başarısını olumsuz yönde etkileyebilecek riskler ve bu risklerle karşılaşıldığında projenin başarıyla yürütülmesini sağlamak için alınacak tedbirler (</w:t>
      </w:r>
      <w:r>
        <w:rPr>
          <w:rFonts w:ascii="Arial" w:eastAsia="Arial" w:hAnsi="Arial" w:cs="Arial"/>
          <w:b/>
          <w:color w:val="000000"/>
          <w:sz w:val="18"/>
          <w:szCs w:val="18"/>
        </w:rPr>
        <w:t>B Planı)</w:t>
      </w:r>
      <w:r>
        <w:rPr>
          <w:rFonts w:ascii="Arial" w:eastAsia="Arial" w:hAnsi="Arial" w:cs="Arial"/>
          <w:color w:val="000000"/>
          <w:sz w:val="18"/>
          <w:szCs w:val="18"/>
        </w:rPr>
        <w:t xml:space="preserve"> ilgili iş paketleri belirtilerek ana hatlarıyla aşağıdaki </w:t>
      </w:r>
      <w:r>
        <w:rPr>
          <w:rFonts w:ascii="Arial" w:eastAsia="Arial" w:hAnsi="Arial" w:cs="Arial"/>
          <w:b/>
          <w:color w:val="000000"/>
          <w:sz w:val="18"/>
          <w:szCs w:val="18"/>
        </w:rPr>
        <w:t>Risk Yönetimi Tablosu</w:t>
      </w:r>
      <w:r>
        <w:rPr>
          <w:rFonts w:ascii="Arial" w:eastAsia="Arial" w:hAnsi="Arial" w:cs="Arial"/>
          <w:color w:val="000000"/>
          <w:sz w:val="18"/>
          <w:szCs w:val="18"/>
        </w:rPr>
        <w:t xml:space="preserve">’nda ifade edilmelidir. </w:t>
      </w:r>
    </w:p>
    <w:p w:rsidR="001112D6" w:rsidRDefault="001112D6">
      <w:pPr>
        <w:widowControl/>
        <w:pBdr>
          <w:top w:val="nil"/>
          <w:left w:val="nil"/>
          <w:bottom w:val="nil"/>
          <w:right w:val="nil"/>
          <w:between w:val="nil"/>
        </w:pBdr>
        <w:jc w:val="both"/>
        <w:rPr>
          <w:rFonts w:ascii="Arial" w:eastAsia="Arial" w:hAnsi="Arial" w:cs="Arial"/>
          <w:color w:val="FF0000"/>
          <w:sz w:val="18"/>
          <w:szCs w:val="18"/>
        </w:rPr>
      </w:pPr>
    </w:p>
    <w:p w:rsidR="001112D6" w:rsidRDefault="009F2C04">
      <w:pPr>
        <w:widowControl/>
        <w:ind w:left="792"/>
        <w:rPr>
          <w:rFonts w:ascii="Arial" w:eastAsia="Arial" w:hAnsi="Arial" w:cs="Arial"/>
          <w:sz w:val="18"/>
          <w:szCs w:val="18"/>
        </w:rPr>
      </w:pPr>
      <w:r>
        <w:rPr>
          <w:rFonts w:ascii="Arial" w:eastAsia="Arial" w:hAnsi="Arial" w:cs="Arial"/>
          <w:b/>
          <w:sz w:val="18"/>
          <w:szCs w:val="18"/>
        </w:rPr>
        <w:t xml:space="preserve">                                                       RİSK YÖNETİMİ TABLOSU </w:t>
      </w:r>
      <w:r>
        <w:rPr>
          <w:rFonts w:ascii="Arial" w:eastAsia="Arial" w:hAnsi="Arial" w:cs="Arial"/>
          <w:b/>
          <w:sz w:val="16"/>
          <w:szCs w:val="16"/>
        </w:rPr>
        <w:t>(*)</w:t>
      </w:r>
    </w:p>
    <w:tbl>
      <w:tblPr>
        <w:tblStyle w:val="a7"/>
        <w:tblW w:w="101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5"/>
        <w:gridCol w:w="4515"/>
        <w:gridCol w:w="5025"/>
      </w:tblGrid>
      <w:tr w:rsidR="001112D6">
        <w:trPr>
          <w:trHeight w:val="368"/>
          <w:jc w:val="center"/>
        </w:trPr>
        <w:tc>
          <w:tcPr>
            <w:tcW w:w="645" w:type="dxa"/>
            <w:shd w:val="clear" w:color="auto" w:fill="D9D9D9"/>
            <w:vAlign w:val="center"/>
          </w:tcPr>
          <w:p w:rsidR="001112D6" w:rsidRDefault="001112D6">
            <w:pPr>
              <w:jc w:val="center"/>
              <w:rPr>
                <w:rFonts w:ascii="Arial" w:eastAsia="Arial" w:hAnsi="Arial" w:cs="Arial"/>
                <w:sz w:val="18"/>
                <w:szCs w:val="18"/>
              </w:rPr>
            </w:pPr>
          </w:p>
          <w:p w:rsidR="001112D6" w:rsidRDefault="009F2C04">
            <w:pPr>
              <w:jc w:val="center"/>
              <w:rPr>
                <w:rFonts w:ascii="Arial" w:eastAsia="Arial" w:hAnsi="Arial" w:cs="Arial"/>
                <w:sz w:val="18"/>
                <w:szCs w:val="18"/>
              </w:rPr>
            </w:pPr>
            <w:r>
              <w:rPr>
                <w:rFonts w:ascii="Arial" w:eastAsia="Arial" w:hAnsi="Arial" w:cs="Arial"/>
                <w:b/>
                <w:sz w:val="18"/>
                <w:szCs w:val="18"/>
              </w:rPr>
              <w:t>İP No</w:t>
            </w:r>
          </w:p>
        </w:tc>
        <w:tc>
          <w:tcPr>
            <w:tcW w:w="4515" w:type="dxa"/>
            <w:shd w:val="clear" w:color="auto" w:fill="D9D9D9"/>
          </w:tcPr>
          <w:p w:rsidR="001112D6" w:rsidRDefault="001112D6">
            <w:pPr>
              <w:jc w:val="center"/>
              <w:rPr>
                <w:rFonts w:ascii="Arial" w:eastAsia="Arial" w:hAnsi="Arial" w:cs="Arial"/>
                <w:sz w:val="18"/>
                <w:szCs w:val="18"/>
              </w:rPr>
            </w:pPr>
          </w:p>
          <w:p w:rsidR="001112D6" w:rsidRDefault="009F2C04">
            <w:pPr>
              <w:jc w:val="center"/>
              <w:rPr>
                <w:rFonts w:ascii="Arial" w:eastAsia="Arial" w:hAnsi="Arial" w:cs="Arial"/>
                <w:sz w:val="18"/>
                <w:szCs w:val="18"/>
              </w:rPr>
            </w:pPr>
            <w:r>
              <w:rPr>
                <w:rFonts w:ascii="Arial" w:eastAsia="Arial" w:hAnsi="Arial" w:cs="Arial"/>
                <w:b/>
                <w:sz w:val="18"/>
                <w:szCs w:val="18"/>
              </w:rPr>
              <w:t>En Önemli Risk(ler)</w:t>
            </w:r>
          </w:p>
        </w:tc>
        <w:tc>
          <w:tcPr>
            <w:tcW w:w="5025" w:type="dxa"/>
            <w:shd w:val="clear" w:color="auto" w:fill="D9D9D9"/>
            <w:vAlign w:val="center"/>
          </w:tcPr>
          <w:p w:rsidR="001112D6" w:rsidRDefault="001112D6">
            <w:pPr>
              <w:jc w:val="center"/>
              <w:rPr>
                <w:rFonts w:ascii="Arial" w:eastAsia="Arial" w:hAnsi="Arial" w:cs="Arial"/>
                <w:sz w:val="18"/>
                <w:szCs w:val="18"/>
              </w:rPr>
            </w:pPr>
          </w:p>
          <w:p w:rsidR="001112D6" w:rsidRDefault="009F2C04">
            <w:pPr>
              <w:jc w:val="center"/>
              <w:rPr>
                <w:rFonts w:ascii="Arial" w:eastAsia="Arial" w:hAnsi="Arial" w:cs="Arial"/>
                <w:sz w:val="18"/>
                <w:szCs w:val="18"/>
              </w:rPr>
            </w:pPr>
            <w:r>
              <w:rPr>
                <w:rFonts w:ascii="Arial" w:eastAsia="Arial" w:hAnsi="Arial" w:cs="Arial"/>
                <w:b/>
                <w:sz w:val="18"/>
                <w:szCs w:val="18"/>
              </w:rPr>
              <w:t>B Planı</w:t>
            </w:r>
          </w:p>
        </w:tc>
      </w:tr>
      <w:tr w:rsidR="001112D6">
        <w:trPr>
          <w:trHeight w:val="556"/>
          <w:jc w:val="center"/>
        </w:trPr>
        <w:tc>
          <w:tcPr>
            <w:tcW w:w="645"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2.</w:t>
            </w:r>
          </w:p>
        </w:tc>
        <w:tc>
          <w:tcPr>
            <w:tcW w:w="4515" w:type="dxa"/>
          </w:tcPr>
          <w:p w:rsidR="001112D6" w:rsidRDefault="009F2C04">
            <w:pPr>
              <w:rPr>
                <w:rFonts w:ascii="Arial" w:eastAsia="Arial" w:hAnsi="Arial" w:cs="Arial"/>
                <w:sz w:val="18"/>
                <w:szCs w:val="18"/>
              </w:rPr>
            </w:pPr>
            <w:r>
              <w:rPr>
                <w:rFonts w:ascii="Arial" w:eastAsia="Arial" w:hAnsi="Arial" w:cs="Arial"/>
                <w:sz w:val="18"/>
                <w:szCs w:val="18"/>
              </w:rPr>
              <w:t>Kanserli hücrelerin ayırt edilebilmesi için hücreye Florasanlı Nanoparçacık eklenmesinde hücrede etkili olmaması</w:t>
            </w:r>
          </w:p>
        </w:tc>
        <w:tc>
          <w:tcPr>
            <w:tcW w:w="5025" w:type="dxa"/>
            <w:vAlign w:val="center"/>
          </w:tcPr>
          <w:p w:rsidR="001112D6" w:rsidRDefault="009F2C04">
            <w:pPr>
              <w:rPr>
                <w:rFonts w:ascii="Arial" w:eastAsia="Arial" w:hAnsi="Arial" w:cs="Arial"/>
                <w:sz w:val="18"/>
                <w:szCs w:val="18"/>
              </w:rPr>
            </w:pPr>
            <w:r>
              <w:rPr>
                <w:rFonts w:ascii="Arial" w:eastAsia="Arial" w:hAnsi="Arial" w:cs="Arial"/>
                <w:sz w:val="18"/>
                <w:szCs w:val="18"/>
              </w:rPr>
              <w:t>Yöntemin tekrardan gözden geçirilmesi veya yöntemin parametreleri değiştirilmesi</w:t>
            </w:r>
          </w:p>
        </w:tc>
      </w:tr>
      <w:tr w:rsidR="001112D6">
        <w:trPr>
          <w:trHeight w:val="556"/>
          <w:jc w:val="center"/>
        </w:trPr>
        <w:tc>
          <w:tcPr>
            <w:tcW w:w="645" w:type="dxa"/>
            <w:vAlign w:val="center"/>
          </w:tcPr>
          <w:p w:rsidR="001112D6" w:rsidRDefault="009F2C04">
            <w:pPr>
              <w:jc w:val="center"/>
              <w:rPr>
                <w:rFonts w:ascii="Arial" w:eastAsia="Arial" w:hAnsi="Arial" w:cs="Arial"/>
                <w:sz w:val="18"/>
                <w:szCs w:val="18"/>
              </w:rPr>
            </w:pPr>
            <w:r>
              <w:rPr>
                <w:rFonts w:ascii="Arial" w:eastAsia="Arial" w:hAnsi="Arial" w:cs="Arial"/>
                <w:sz w:val="18"/>
                <w:szCs w:val="18"/>
              </w:rPr>
              <w:t xml:space="preserve"> 7. </w:t>
            </w:r>
          </w:p>
        </w:tc>
        <w:tc>
          <w:tcPr>
            <w:tcW w:w="4515" w:type="dxa"/>
          </w:tcPr>
          <w:p w:rsidR="001112D6" w:rsidRDefault="001112D6">
            <w:pPr>
              <w:rPr>
                <w:rFonts w:ascii="Arial" w:eastAsia="Arial" w:hAnsi="Arial" w:cs="Arial"/>
                <w:sz w:val="18"/>
                <w:szCs w:val="18"/>
              </w:rPr>
            </w:pPr>
          </w:p>
          <w:p w:rsidR="001112D6" w:rsidRDefault="009F2C04">
            <w:pPr>
              <w:rPr>
                <w:rFonts w:ascii="Arial" w:eastAsia="Arial" w:hAnsi="Arial" w:cs="Arial"/>
                <w:sz w:val="18"/>
                <w:szCs w:val="18"/>
              </w:rPr>
            </w:pPr>
            <w:r>
              <w:rPr>
                <w:rFonts w:ascii="Arial" w:eastAsia="Arial" w:hAnsi="Arial" w:cs="Arial"/>
                <w:sz w:val="18"/>
                <w:szCs w:val="18"/>
              </w:rPr>
              <w:t xml:space="preserve">İstenilen doğrulukta çalışmaması </w:t>
            </w:r>
          </w:p>
        </w:tc>
        <w:tc>
          <w:tcPr>
            <w:tcW w:w="5025" w:type="dxa"/>
            <w:vAlign w:val="center"/>
          </w:tcPr>
          <w:p w:rsidR="001112D6" w:rsidRDefault="009F2C04">
            <w:pPr>
              <w:rPr>
                <w:rFonts w:ascii="Arial" w:eastAsia="Arial" w:hAnsi="Arial" w:cs="Arial"/>
                <w:sz w:val="18"/>
                <w:szCs w:val="18"/>
              </w:rPr>
            </w:pPr>
            <w:r>
              <w:rPr>
                <w:rFonts w:ascii="Arial" w:eastAsia="Arial" w:hAnsi="Arial" w:cs="Arial"/>
                <w:sz w:val="18"/>
                <w:szCs w:val="18"/>
              </w:rPr>
              <w:t xml:space="preserve">Ek iş paketleri ile algoritma geliştirilip optimizasyonun tekrardan sağlanması </w:t>
            </w:r>
          </w:p>
        </w:tc>
      </w:tr>
    </w:tbl>
    <w:p w:rsidR="001112D6" w:rsidRDefault="009F2C04">
      <w:pPr>
        <w:widowControl/>
        <w:pBdr>
          <w:top w:val="nil"/>
          <w:left w:val="nil"/>
          <w:bottom w:val="nil"/>
          <w:right w:val="nil"/>
          <w:between w:val="nil"/>
        </w:pBdr>
        <w:jc w:val="both"/>
        <w:rPr>
          <w:rFonts w:ascii="Arial" w:eastAsia="Arial" w:hAnsi="Arial" w:cs="Arial"/>
          <w:color w:val="000000"/>
          <w:sz w:val="16"/>
          <w:szCs w:val="16"/>
        </w:rPr>
      </w:pPr>
      <w:r>
        <w:rPr>
          <w:rFonts w:ascii="Arial" w:eastAsia="Arial" w:hAnsi="Arial" w:cs="Arial"/>
          <w:b/>
          <w:color w:val="000000"/>
          <w:sz w:val="16"/>
          <w:szCs w:val="16"/>
        </w:rPr>
        <w:t xml:space="preserve">   (*) </w:t>
      </w:r>
      <w:r>
        <w:rPr>
          <w:rFonts w:ascii="Arial" w:eastAsia="Arial" w:hAnsi="Arial" w:cs="Arial"/>
          <w:color w:val="000000"/>
          <w:sz w:val="16"/>
          <w:szCs w:val="16"/>
        </w:rPr>
        <w:t>Tablodaki satırlar gerektiği kadar genişletilebilir ve çoğaltılabilir.</w:t>
      </w: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6D629F" w:rsidRDefault="006D629F">
      <w:pPr>
        <w:widowControl/>
        <w:pBdr>
          <w:top w:val="nil"/>
          <w:left w:val="nil"/>
          <w:bottom w:val="nil"/>
          <w:right w:val="nil"/>
          <w:between w:val="nil"/>
        </w:pBdr>
        <w:jc w:val="both"/>
        <w:rPr>
          <w:rFonts w:ascii="Arial" w:eastAsia="Arial" w:hAnsi="Arial" w:cs="Arial"/>
          <w:color w:val="000000"/>
          <w:sz w:val="16"/>
          <w:szCs w:val="16"/>
        </w:rPr>
      </w:pPr>
    </w:p>
    <w:p w:rsidR="001112D6" w:rsidRDefault="001112D6">
      <w:pPr>
        <w:widowControl/>
        <w:jc w:val="center"/>
        <w:rPr>
          <w:rFonts w:ascii="Arial" w:eastAsia="Arial" w:hAnsi="Arial" w:cs="Arial"/>
          <w:b/>
          <w:sz w:val="18"/>
          <w:szCs w:val="18"/>
        </w:rPr>
      </w:pPr>
    </w:p>
    <w:p w:rsidR="006D629F" w:rsidRPr="006D629F" w:rsidRDefault="006D629F" w:rsidP="006D629F">
      <w:pPr>
        <w:pStyle w:val="ListParagraph"/>
        <w:widowControl/>
        <w:numPr>
          <w:ilvl w:val="1"/>
          <w:numId w:val="4"/>
        </w:numPr>
        <w:jc w:val="both"/>
        <w:rPr>
          <w:rFonts w:ascii="Arial" w:hAnsi="Arial" w:cs="Arial"/>
          <w:b/>
          <w:bCs/>
          <w:color w:val="000000"/>
          <w:sz w:val="18"/>
          <w:szCs w:val="18"/>
        </w:rPr>
      </w:pPr>
      <w:r w:rsidRPr="006D629F">
        <w:rPr>
          <w:rFonts w:ascii="Arial" w:hAnsi="Arial" w:cs="Arial"/>
          <w:b/>
          <w:bCs/>
          <w:color w:val="000000"/>
          <w:sz w:val="18"/>
          <w:szCs w:val="18"/>
        </w:rPr>
        <w:lastRenderedPageBreak/>
        <w:t>PROJE EKİBİ</w:t>
      </w:r>
    </w:p>
    <w:p w:rsidR="006D629F" w:rsidRPr="007E05C1" w:rsidRDefault="006D629F" w:rsidP="006D629F">
      <w:pPr>
        <w:widowControl/>
        <w:ind w:left="426"/>
        <w:jc w:val="both"/>
        <w:rPr>
          <w:rFonts w:ascii="Arial" w:hAnsi="Arial" w:cs="Arial"/>
          <w:b/>
          <w:bCs/>
          <w:color w:val="000000"/>
          <w:sz w:val="18"/>
          <w:szCs w:val="18"/>
        </w:rPr>
      </w:pPr>
    </w:p>
    <w:p w:rsidR="006D629F" w:rsidRPr="00F11A3D" w:rsidRDefault="006D629F" w:rsidP="006D629F">
      <w:pPr>
        <w:widowControl/>
        <w:numPr>
          <w:ilvl w:val="2"/>
          <w:numId w:val="4"/>
        </w:numPr>
        <w:jc w:val="both"/>
        <w:rPr>
          <w:rFonts w:ascii="Arial" w:hAnsi="Arial" w:cs="Arial"/>
          <w:b/>
          <w:bCs/>
          <w:color w:val="000000"/>
          <w:sz w:val="18"/>
          <w:szCs w:val="18"/>
        </w:rPr>
      </w:pPr>
      <w:r w:rsidRPr="00F11A3D">
        <w:rPr>
          <w:rFonts w:ascii="Arial" w:hAnsi="Arial" w:cs="Arial"/>
          <w:b/>
          <w:bCs/>
          <w:color w:val="000000"/>
          <w:sz w:val="18"/>
          <w:szCs w:val="18"/>
        </w:rPr>
        <w:t xml:space="preserve">PROJE YÜRÜTÜCÜSÜNÜN DİĞER PROJELERİ </w:t>
      </w:r>
      <w:r w:rsidRPr="00F11A3D">
        <w:rPr>
          <w:rFonts w:ascii="Arial" w:hAnsi="Arial" w:cs="Arial"/>
          <w:b/>
          <w:bCs/>
          <w:sz w:val="18"/>
          <w:szCs w:val="18"/>
        </w:rPr>
        <w:t>VE GÜNCEL YAYINLARI</w:t>
      </w:r>
    </w:p>
    <w:p w:rsidR="006D629F" w:rsidRPr="00F11A3D" w:rsidRDefault="006D629F" w:rsidP="006D629F">
      <w:pPr>
        <w:widowControl/>
        <w:ind w:left="360"/>
        <w:jc w:val="both"/>
        <w:rPr>
          <w:rFonts w:ascii="Arial" w:hAnsi="Arial" w:cs="Arial"/>
          <w:color w:val="000000"/>
          <w:sz w:val="18"/>
          <w:szCs w:val="18"/>
        </w:rPr>
      </w:pPr>
    </w:p>
    <w:p w:rsidR="006D629F" w:rsidRDefault="006D629F" w:rsidP="006D629F">
      <w:pPr>
        <w:widowControl/>
        <w:jc w:val="both"/>
        <w:rPr>
          <w:rFonts w:ascii="Arial" w:hAnsi="Arial" w:cs="Arial"/>
          <w:color w:val="000000"/>
          <w:sz w:val="18"/>
          <w:szCs w:val="18"/>
        </w:rPr>
      </w:pPr>
      <w:r w:rsidRPr="00F11A3D">
        <w:rPr>
          <w:rFonts w:ascii="Arial" w:hAnsi="Arial" w:cs="Arial"/>
          <w:color w:val="000000"/>
          <w:sz w:val="18"/>
          <w:szCs w:val="18"/>
        </w:rPr>
        <w:t>Proje yürütücüsünün TÜBİTAK, üniversite ya da diğer kurum/kuruluşların desteği ile tamamlamış olduğu projeler ile</w:t>
      </w:r>
      <w:r w:rsidRPr="00F11A3D">
        <w:rPr>
          <w:rFonts w:ascii="Arial" w:hAnsi="Arial" w:cs="Arial"/>
          <w:sz w:val="18"/>
          <w:szCs w:val="18"/>
        </w:rPr>
        <w:t xml:space="preserve"> </w:t>
      </w:r>
      <w:r w:rsidRPr="00F11A3D">
        <w:rPr>
          <w:rFonts w:ascii="Arial" w:hAnsi="Arial" w:cs="Arial"/>
          <w:color w:val="000000"/>
          <w:sz w:val="18"/>
          <w:szCs w:val="18"/>
        </w:rPr>
        <w:t>şu sırada yürütmekte olduğu veya destek almak için başvurduğu projeler hakkında aşağıdaki tablolarda yer alan bilgiler verilmelidir. Proje değerlendirme süreci sırasında destek kararı çıkması ve/veya yeni bir başvuru daha yapılması durumunda derhal TÜBİTAK'a yazılı olarak bildirilmelidir.</w:t>
      </w:r>
    </w:p>
    <w:p w:rsidR="006D629F" w:rsidRPr="00F11A3D" w:rsidRDefault="006D629F" w:rsidP="006D629F">
      <w:pPr>
        <w:widowControl/>
        <w:jc w:val="both"/>
        <w:rPr>
          <w:rFonts w:ascii="Arial" w:hAnsi="Arial" w:cs="Arial"/>
          <w:color w:val="000000"/>
          <w:sz w:val="18"/>
          <w:szCs w:val="18"/>
        </w:rPr>
      </w:pPr>
    </w:p>
    <w:p w:rsidR="006D629F" w:rsidRPr="00F11A3D" w:rsidRDefault="006D629F" w:rsidP="006D629F">
      <w:pPr>
        <w:widowControl/>
        <w:jc w:val="center"/>
        <w:rPr>
          <w:rFonts w:ascii="Arial" w:hAnsi="Arial" w:cs="Arial"/>
          <w:b/>
          <w:bCs/>
          <w:color w:val="000000"/>
          <w:sz w:val="18"/>
          <w:szCs w:val="18"/>
        </w:rPr>
      </w:pPr>
      <w:r>
        <w:rPr>
          <w:rFonts w:ascii="Arial" w:hAnsi="Arial" w:cs="Arial"/>
          <w:b/>
          <w:bCs/>
          <w:color w:val="000000"/>
          <w:sz w:val="18"/>
          <w:szCs w:val="18"/>
        </w:rPr>
        <w:t xml:space="preserve">PROJE YÜRÜTÜCÜSÜNÜN TÜBİTAK DESTEKLİ PROJELERİ </w:t>
      </w:r>
      <w:r w:rsidRPr="004C7297">
        <w:rPr>
          <w:rFonts w:ascii="Arial" w:hAnsi="Arial"/>
          <w:b/>
          <w:bCs/>
          <w:sz w:val="16"/>
          <w:szCs w:val="18"/>
        </w:rPr>
        <w:t>(*)</w:t>
      </w:r>
    </w:p>
    <w:tbl>
      <w:tblPr>
        <w:tblW w:w="0" w:type="auto"/>
        <w:tblInd w:w="108" w:type="dxa"/>
        <w:tblLayout w:type="fixed"/>
        <w:tblLook w:val="0000" w:firstRow="0" w:lastRow="0" w:firstColumn="0" w:lastColumn="0" w:noHBand="0" w:noVBand="0"/>
      </w:tblPr>
      <w:tblGrid>
        <w:gridCol w:w="1276"/>
        <w:gridCol w:w="1784"/>
        <w:gridCol w:w="3240"/>
        <w:gridCol w:w="1980"/>
        <w:gridCol w:w="2098"/>
      </w:tblGrid>
      <w:tr w:rsidR="006D629F" w:rsidRPr="00F11A3D" w:rsidTr="009F2C04">
        <w:trPr>
          <w:trHeight w:val="334"/>
        </w:trPr>
        <w:tc>
          <w:tcPr>
            <w:tcW w:w="1276"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 No</w:t>
            </w:r>
          </w:p>
        </w:tc>
        <w:tc>
          <w:tcPr>
            <w:tcW w:w="1784"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Projedeki Görevi</w:t>
            </w:r>
          </w:p>
        </w:tc>
        <w:tc>
          <w:tcPr>
            <w:tcW w:w="324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 Adı</w:t>
            </w:r>
          </w:p>
        </w:tc>
        <w:tc>
          <w:tcPr>
            <w:tcW w:w="198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Pr>
                <w:rFonts w:ascii="Arial" w:hAnsi="Arial" w:cs="Arial"/>
                <w:b/>
                <w:color w:val="000000"/>
                <w:sz w:val="18"/>
                <w:szCs w:val="18"/>
              </w:rPr>
              <w:t>Başlama-</w:t>
            </w:r>
            <w:r w:rsidRPr="00F11A3D">
              <w:rPr>
                <w:rFonts w:ascii="Arial" w:hAnsi="Arial" w:cs="Arial"/>
                <w:b/>
                <w:color w:val="000000"/>
                <w:sz w:val="18"/>
                <w:szCs w:val="18"/>
              </w:rPr>
              <w:t>Bitiş Tarihi</w:t>
            </w:r>
          </w:p>
        </w:tc>
        <w:tc>
          <w:tcPr>
            <w:tcW w:w="2098"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Destek Miktarı (TL)</w:t>
            </w:r>
          </w:p>
        </w:tc>
      </w:tr>
      <w:tr w:rsidR="006D629F" w:rsidRPr="00F11A3D" w:rsidTr="009F2C04">
        <w:trPr>
          <w:trHeight w:val="414"/>
        </w:trPr>
        <w:tc>
          <w:tcPr>
            <w:tcW w:w="1276" w:type="dxa"/>
            <w:tcBorders>
              <w:top w:val="single" w:sz="8" w:space="0" w:color="000000"/>
              <w:left w:val="single" w:sz="8" w:space="0" w:color="000000"/>
              <w:bottom w:val="single" w:sz="4" w:space="0" w:color="000000"/>
            </w:tcBorders>
            <w:vAlign w:val="center"/>
          </w:tcPr>
          <w:p w:rsidR="006D629F" w:rsidRPr="00F11A3D" w:rsidRDefault="006D629F" w:rsidP="009F2C04">
            <w:pPr>
              <w:widowControl/>
              <w:jc w:val="center"/>
              <w:rPr>
                <w:rFonts w:ascii="Arial" w:hAnsi="Arial" w:cs="Arial"/>
                <w:color w:val="000000"/>
                <w:sz w:val="18"/>
                <w:szCs w:val="18"/>
              </w:rPr>
            </w:pPr>
          </w:p>
        </w:tc>
        <w:tc>
          <w:tcPr>
            <w:tcW w:w="1784"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324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8"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r w:rsidR="006D629F" w:rsidRPr="00F11A3D" w:rsidTr="009F2C04">
        <w:trPr>
          <w:trHeight w:val="414"/>
        </w:trPr>
        <w:tc>
          <w:tcPr>
            <w:tcW w:w="1276" w:type="dxa"/>
            <w:tcBorders>
              <w:top w:val="single" w:sz="4" w:space="0" w:color="000000"/>
              <w:left w:val="single" w:sz="8" w:space="0" w:color="000000"/>
              <w:bottom w:val="single" w:sz="4" w:space="0" w:color="000000"/>
            </w:tcBorders>
            <w:vAlign w:val="center"/>
          </w:tcPr>
          <w:p w:rsidR="006D629F" w:rsidRPr="00F11A3D" w:rsidRDefault="006D629F" w:rsidP="009F2C04">
            <w:pPr>
              <w:widowControl/>
              <w:jc w:val="center"/>
              <w:rPr>
                <w:rFonts w:ascii="Arial" w:hAnsi="Arial" w:cs="Arial"/>
                <w:b/>
                <w:bCs/>
                <w:color w:val="000000"/>
                <w:sz w:val="18"/>
                <w:szCs w:val="18"/>
              </w:rPr>
            </w:pPr>
          </w:p>
        </w:tc>
        <w:tc>
          <w:tcPr>
            <w:tcW w:w="1784"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324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4"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r w:rsidR="006D629F" w:rsidRPr="00F11A3D" w:rsidTr="009F2C04">
        <w:trPr>
          <w:trHeight w:val="414"/>
        </w:trPr>
        <w:tc>
          <w:tcPr>
            <w:tcW w:w="1276"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1784"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324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4" w:space="0" w:color="000000"/>
              <w:left w:val="single" w:sz="8" w:space="0" w:color="000000"/>
              <w:bottom w:val="single" w:sz="8"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bl>
    <w:p w:rsidR="006D629F" w:rsidRPr="003742A7" w:rsidRDefault="006D629F" w:rsidP="006D629F">
      <w:pPr>
        <w:pStyle w:val="WW-NormalWeb1"/>
        <w:spacing w:before="0" w:after="0"/>
        <w:jc w:val="both"/>
        <w:rPr>
          <w:rFonts w:ascii="Arial" w:hAnsi="Arial" w:cs="Arial"/>
          <w:sz w:val="16"/>
          <w:szCs w:val="16"/>
        </w:rPr>
      </w:pPr>
      <w:r w:rsidRPr="004C7297">
        <w:rPr>
          <w:rFonts w:ascii="Arial" w:hAnsi="Arial"/>
          <w:b/>
          <w:bCs/>
          <w:sz w:val="16"/>
          <w:szCs w:val="18"/>
        </w:rPr>
        <w:t>(*)</w:t>
      </w:r>
      <w:r>
        <w:rPr>
          <w:rFonts w:ascii="Arial" w:hAnsi="Arial"/>
          <w:b/>
          <w:bCs/>
          <w:sz w:val="16"/>
          <w:szCs w:val="18"/>
        </w:rPr>
        <w:t xml:space="preserve">  </w:t>
      </w:r>
      <w:r w:rsidRPr="003742A7">
        <w:rPr>
          <w:rFonts w:ascii="Arial" w:hAnsi="Arial" w:cs="Arial"/>
          <w:sz w:val="16"/>
          <w:szCs w:val="16"/>
        </w:rPr>
        <w:t>Tablodaki satırlar gerektiği kadar genişletilebilir ve çoğaltılabilir.</w:t>
      </w:r>
    </w:p>
    <w:p w:rsidR="006D629F" w:rsidRPr="003742A7" w:rsidRDefault="006D629F" w:rsidP="006D629F">
      <w:pPr>
        <w:pStyle w:val="WW-NormalWeb1"/>
        <w:spacing w:before="0" w:after="0"/>
        <w:jc w:val="both"/>
        <w:rPr>
          <w:rFonts w:ascii="Arial" w:hAnsi="Arial" w:cs="Arial"/>
          <w:sz w:val="16"/>
          <w:szCs w:val="16"/>
        </w:rPr>
      </w:pPr>
    </w:p>
    <w:p w:rsidR="006D629F" w:rsidRDefault="006D629F" w:rsidP="006D629F">
      <w:pPr>
        <w:widowControl/>
        <w:jc w:val="both"/>
        <w:rPr>
          <w:rFonts w:ascii="Arial" w:hAnsi="Arial" w:cs="Arial"/>
          <w:color w:val="000000"/>
          <w:sz w:val="18"/>
          <w:szCs w:val="18"/>
        </w:rPr>
      </w:pPr>
    </w:p>
    <w:p w:rsidR="006D629F" w:rsidRDefault="006D629F" w:rsidP="006D629F">
      <w:pPr>
        <w:widowControl/>
        <w:jc w:val="both"/>
        <w:rPr>
          <w:rFonts w:ascii="Arial" w:hAnsi="Arial" w:cs="Arial"/>
          <w:color w:val="000000"/>
          <w:sz w:val="18"/>
          <w:szCs w:val="18"/>
        </w:rPr>
      </w:pPr>
    </w:p>
    <w:p w:rsidR="006D629F" w:rsidRDefault="006D629F" w:rsidP="006D629F">
      <w:pPr>
        <w:widowControl/>
        <w:jc w:val="both"/>
        <w:rPr>
          <w:rFonts w:ascii="Arial" w:hAnsi="Arial" w:cs="Arial"/>
          <w:color w:val="000000"/>
          <w:sz w:val="18"/>
          <w:szCs w:val="18"/>
        </w:rPr>
      </w:pPr>
    </w:p>
    <w:p w:rsidR="006D629F" w:rsidRPr="00F11A3D" w:rsidRDefault="006D629F" w:rsidP="006D629F">
      <w:pPr>
        <w:widowControl/>
        <w:jc w:val="both"/>
        <w:rPr>
          <w:rFonts w:ascii="Arial" w:hAnsi="Arial" w:cs="Arial"/>
          <w:color w:val="000000"/>
          <w:sz w:val="18"/>
          <w:szCs w:val="18"/>
        </w:rPr>
      </w:pPr>
    </w:p>
    <w:p w:rsidR="006D629F" w:rsidRDefault="006D629F" w:rsidP="006D629F">
      <w:pPr>
        <w:widowControl/>
        <w:jc w:val="center"/>
        <w:rPr>
          <w:rFonts w:ascii="Arial" w:hAnsi="Arial" w:cs="Arial"/>
          <w:b/>
          <w:bCs/>
          <w:color w:val="000000"/>
          <w:sz w:val="18"/>
          <w:szCs w:val="18"/>
        </w:rPr>
      </w:pPr>
    </w:p>
    <w:p w:rsidR="006D629F" w:rsidRDefault="006D629F" w:rsidP="006D629F">
      <w:pPr>
        <w:widowControl/>
        <w:jc w:val="center"/>
        <w:rPr>
          <w:rFonts w:ascii="Arial" w:hAnsi="Arial" w:cs="Arial"/>
          <w:b/>
          <w:bCs/>
          <w:color w:val="000000"/>
          <w:sz w:val="18"/>
          <w:szCs w:val="18"/>
        </w:rPr>
      </w:pPr>
    </w:p>
    <w:p w:rsidR="006D629F" w:rsidRDefault="006D629F" w:rsidP="006D629F">
      <w:pPr>
        <w:widowControl/>
        <w:jc w:val="center"/>
        <w:rPr>
          <w:rFonts w:ascii="Arial" w:hAnsi="Arial" w:cs="Arial"/>
          <w:b/>
          <w:bCs/>
          <w:color w:val="000000"/>
          <w:sz w:val="18"/>
          <w:szCs w:val="18"/>
        </w:rPr>
      </w:pPr>
    </w:p>
    <w:p w:rsidR="006D629F" w:rsidRPr="00F11A3D" w:rsidRDefault="006D629F" w:rsidP="006D629F">
      <w:pPr>
        <w:widowControl/>
        <w:jc w:val="center"/>
        <w:rPr>
          <w:rFonts w:ascii="Arial" w:hAnsi="Arial" w:cs="Arial"/>
          <w:color w:val="000000"/>
          <w:sz w:val="18"/>
          <w:szCs w:val="18"/>
        </w:rPr>
      </w:pPr>
      <w:r>
        <w:rPr>
          <w:rFonts w:ascii="Arial" w:hAnsi="Arial" w:cs="Arial"/>
          <w:b/>
          <w:bCs/>
          <w:color w:val="000000"/>
          <w:sz w:val="18"/>
          <w:szCs w:val="18"/>
        </w:rPr>
        <w:t>PROJE YÜRÜTÜCÜSÜNÜN DİĞER PROJELERİ</w:t>
      </w:r>
      <w:r w:rsidRPr="00F11A3D">
        <w:rPr>
          <w:rFonts w:ascii="Arial" w:hAnsi="Arial" w:cs="Arial"/>
          <w:b/>
          <w:bCs/>
          <w:color w:val="000000"/>
          <w:sz w:val="18"/>
          <w:szCs w:val="18"/>
        </w:rPr>
        <w:t xml:space="preserve"> (DPT, BAP, FP6-7 vb.)</w:t>
      </w:r>
      <w:r w:rsidRPr="00AB32F8">
        <w:rPr>
          <w:rFonts w:ascii="Arial" w:hAnsi="Arial"/>
          <w:b/>
          <w:bCs/>
          <w:sz w:val="16"/>
          <w:szCs w:val="18"/>
        </w:rPr>
        <w:t xml:space="preserve"> </w:t>
      </w:r>
      <w:r w:rsidRPr="004C7297">
        <w:rPr>
          <w:rFonts w:ascii="Arial" w:hAnsi="Arial"/>
          <w:b/>
          <w:bCs/>
          <w:sz w:val="16"/>
          <w:szCs w:val="18"/>
        </w:rPr>
        <w:t>(*)</w:t>
      </w:r>
    </w:p>
    <w:tbl>
      <w:tblPr>
        <w:tblW w:w="0" w:type="auto"/>
        <w:tblInd w:w="108" w:type="dxa"/>
        <w:tblLayout w:type="fixed"/>
        <w:tblLook w:val="0000" w:firstRow="0" w:lastRow="0" w:firstColumn="0" w:lastColumn="0" w:noHBand="0" w:noVBand="0"/>
      </w:tblPr>
      <w:tblGrid>
        <w:gridCol w:w="1276"/>
        <w:gridCol w:w="1784"/>
        <w:gridCol w:w="3240"/>
        <w:gridCol w:w="1980"/>
        <w:gridCol w:w="2098"/>
      </w:tblGrid>
      <w:tr w:rsidR="006D629F" w:rsidRPr="00F11A3D" w:rsidTr="009F2C04">
        <w:trPr>
          <w:trHeight w:val="345"/>
        </w:trPr>
        <w:tc>
          <w:tcPr>
            <w:tcW w:w="1276"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 No</w:t>
            </w:r>
          </w:p>
        </w:tc>
        <w:tc>
          <w:tcPr>
            <w:tcW w:w="1784"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Projedeki Görevi</w:t>
            </w:r>
          </w:p>
        </w:tc>
        <w:tc>
          <w:tcPr>
            <w:tcW w:w="324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Proje Adı</w:t>
            </w:r>
          </w:p>
        </w:tc>
        <w:tc>
          <w:tcPr>
            <w:tcW w:w="198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Pr>
                <w:rFonts w:ascii="Arial" w:hAnsi="Arial" w:cs="Arial"/>
                <w:b/>
                <w:color w:val="000000"/>
                <w:sz w:val="18"/>
                <w:szCs w:val="18"/>
              </w:rPr>
              <w:t>Başlama-</w:t>
            </w:r>
            <w:r w:rsidRPr="00F11A3D">
              <w:rPr>
                <w:rFonts w:ascii="Arial" w:hAnsi="Arial" w:cs="Arial"/>
                <w:b/>
                <w:color w:val="000000"/>
                <w:sz w:val="18"/>
                <w:szCs w:val="18"/>
              </w:rPr>
              <w:t>Bitiş Tarihi</w:t>
            </w:r>
          </w:p>
        </w:tc>
        <w:tc>
          <w:tcPr>
            <w:tcW w:w="2098"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Destek Miktarı (TL)</w:t>
            </w:r>
          </w:p>
        </w:tc>
      </w:tr>
      <w:tr w:rsidR="006D629F" w:rsidRPr="00F11A3D" w:rsidTr="009F2C04">
        <w:trPr>
          <w:trHeight w:val="405"/>
        </w:trPr>
        <w:tc>
          <w:tcPr>
            <w:tcW w:w="1276" w:type="dxa"/>
            <w:tcBorders>
              <w:top w:val="single" w:sz="8" w:space="0" w:color="000000"/>
              <w:left w:val="single" w:sz="8" w:space="0" w:color="000000"/>
              <w:bottom w:val="single" w:sz="4" w:space="0" w:color="000000"/>
            </w:tcBorders>
            <w:vAlign w:val="center"/>
          </w:tcPr>
          <w:p w:rsidR="006D629F" w:rsidRPr="00F11A3D" w:rsidRDefault="006D629F" w:rsidP="009F2C04">
            <w:pPr>
              <w:widowControl/>
              <w:rPr>
                <w:rFonts w:ascii="Arial" w:hAnsi="Arial" w:cs="Arial"/>
                <w:color w:val="000000"/>
                <w:sz w:val="18"/>
                <w:szCs w:val="18"/>
              </w:rPr>
            </w:pPr>
          </w:p>
        </w:tc>
        <w:tc>
          <w:tcPr>
            <w:tcW w:w="1784"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324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8"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r w:rsidR="006D629F" w:rsidRPr="00F11A3D" w:rsidTr="009F2C04">
        <w:trPr>
          <w:trHeight w:val="405"/>
        </w:trPr>
        <w:tc>
          <w:tcPr>
            <w:tcW w:w="1276" w:type="dxa"/>
            <w:tcBorders>
              <w:top w:val="single" w:sz="4" w:space="0" w:color="000000"/>
              <w:left w:val="single" w:sz="8" w:space="0" w:color="000000"/>
              <w:bottom w:val="single" w:sz="4" w:space="0" w:color="000000"/>
            </w:tcBorders>
            <w:vAlign w:val="center"/>
          </w:tcPr>
          <w:p w:rsidR="006D629F" w:rsidRPr="00F11A3D" w:rsidRDefault="006D629F" w:rsidP="009F2C04">
            <w:pPr>
              <w:widowControl/>
              <w:rPr>
                <w:rFonts w:ascii="Arial" w:hAnsi="Arial" w:cs="Arial"/>
                <w:color w:val="000000"/>
                <w:sz w:val="18"/>
                <w:szCs w:val="18"/>
              </w:rPr>
            </w:pPr>
          </w:p>
        </w:tc>
        <w:tc>
          <w:tcPr>
            <w:tcW w:w="1784"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324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4"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r w:rsidR="006D629F" w:rsidRPr="00F11A3D" w:rsidTr="009F2C04">
        <w:trPr>
          <w:trHeight w:val="405"/>
        </w:trPr>
        <w:tc>
          <w:tcPr>
            <w:tcW w:w="1276"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1784"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324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98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c>
          <w:tcPr>
            <w:tcW w:w="2098" w:type="dxa"/>
            <w:tcBorders>
              <w:top w:val="single" w:sz="4" w:space="0" w:color="000000"/>
              <w:left w:val="single" w:sz="8" w:space="0" w:color="000000"/>
              <w:bottom w:val="single" w:sz="8" w:space="0" w:color="000000"/>
              <w:right w:val="single" w:sz="8" w:space="0" w:color="000000"/>
            </w:tcBorders>
            <w:vAlign w:val="center"/>
          </w:tcPr>
          <w:p w:rsidR="006D629F" w:rsidRPr="00F11A3D" w:rsidRDefault="006D629F" w:rsidP="009F2C04">
            <w:pPr>
              <w:widowControl/>
              <w:snapToGrid w:val="0"/>
              <w:jc w:val="right"/>
              <w:rPr>
                <w:rFonts w:ascii="Arial" w:hAnsi="Arial" w:cs="Arial"/>
                <w:color w:val="000000"/>
                <w:sz w:val="18"/>
                <w:szCs w:val="18"/>
              </w:rPr>
            </w:pPr>
          </w:p>
        </w:tc>
      </w:tr>
    </w:tbl>
    <w:p w:rsidR="006D629F" w:rsidRPr="003742A7" w:rsidRDefault="006D629F" w:rsidP="006D629F">
      <w:pPr>
        <w:pStyle w:val="WW-NormalWeb1"/>
        <w:spacing w:before="0" w:after="0"/>
        <w:jc w:val="both"/>
        <w:rPr>
          <w:rFonts w:ascii="Arial" w:hAnsi="Arial" w:cs="Arial"/>
          <w:sz w:val="16"/>
          <w:szCs w:val="16"/>
        </w:rPr>
      </w:pPr>
      <w:r w:rsidRPr="004C7297">
        <w:rPr>
          <w:rFonts w:ascii="Arial" w:hAnsi="Arial"/>
          <w:b/>
          <w:bCs/>
          <w:sz w:val="16"/>
          <w:szCs w:val="18"/>
        </w:rPr>
        <w:t>(*)</w:t>
      </w:r>
      <w:r>
        <w:rPr>
          <w:rFonts w:ascii="Arial" w:hAnsi="Arial"/>
          <w:b/>
          <w:bCs/>
          <w:sz w:val="16"/>
          <w:szCs w:val="18"/>
        </w:rPr>
        <w:t xml:space="preserve">  </w:t>
      </w:r>
      <w:r w:rsidRPr="003742A7">
        <w:rPr>
          <w:rFonts w:ascii="Arial" w:hAnsi="Arial" w:cs="Arial"/>
          <w:sz w:val="16"/>
          <w:szCs w:val="16"/>
        </w:rPr>
        <w:t>Tablodaki satırlar gerektiği kadar genişletilebilir ve çoğaltılabilir.</w:t>
      </w:r>
    </w:p>
    <w:p w:rsidR="006D629F" w:rsidRDefault="006D629F" w:rsidP="006D629F">
      <w:pPr>
        <w:widowControl/>
        <w:jc w:val="center"/>
        <w:rPr>
          <w:rFonts w:ascii="Arial" w:hAnsi="Arial" w:cs="Arial"/>
          <w:b/>
          <w:bCs/>
          <w:color w:val="000000"/>
          <w:sz w:val="18"/>
          <w:szCs w:val="18"/>
        </w:rPr>
      </w:pPr>
    </w:p>
    <w:p w:rsidR="006D629F" w:rsidRPr="00F11A3D" w:rsidRDefault="006D629F" w:rsidP="006D629F">
      <w:pPr>
        <w:widowControl/>
        <w:jc w:val="center"/>
        <w:rPr>
          <w:rFonts w:ascii="Arial" w:hAnsi="Arial" w:cs="Arial"/>
          <w:b/>
          <w:bCs/>
          <w:color w:val="000000"/>
          <w:sz w:val="18"/>
          <w:szCs w:val="18"/>
        </w:rPr>
      </w:pPr>
      <w:r>
        <w:rPr>
          <w:rFonts w:ascii="Arial" w:hAnsi="Arial" w:cs="Arial"/>
          <w:b/>
          <w:bCs/>
          <w:color w:val="000000"/>
          <w:sz w:val="18"/>
          <w:szCs w:val="18"/>
        </w:rPr>
        <w:t xml:space="preserve">PROJE YÜRÜTÜCÜSÜNÜN SON 5 YILDA YAPTIĞI YAYINLAR </w:t>
      </w:r>
      <w:r w:rsidRPr="004C7297">
        <w:rPr>
          <w:rFonts w:ascii="Arial" w:hAnsi="Arial"/>
          <w:b/>
          <w:bCs/>
          <w:sz w:val="16"/>
          <w:szCs w:val="18"/>
        </w:rPr>
        <w:t>(*)</w:t>
      </w:r>
    </w:p>
    <w:tbl>
      <w:tblPr>
        <w:tblW w:w="0" w:type="auto"/>
        <w:tblInd w:w="108" w:type="dxa"/>
        <w:tblLayout w:type="fixed"/>
        <w:tblLook w:val="0000" w:firstRow="0" w:lastRow="0" w:firstColumn="0" w:lastColumn="0" w:noHBand="0" w:noVBand="0"/>
      </w:tblPr>
      <w:tblGrid>
        <w:gridCol w:w="2160"/>
        <w:gridCol w:w="3060"/>
        <w:gridCol w:w="2160"/>
        <w:gridCol w:w="1620"/>
        <w:gridCol w:w="1378"/>
      </w:tblGrid>
      <w:tr w:rsidR="006D629F" w:rsidRPr="00F11A3D" w:rsidTr="009F2C04">
        <w:trPr>
          <w:trHeight w:val="432"/>
        </w:trPr>
        <w:tc>
          <w:tcPr>
            <w:tcW w:w="216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Yazar(lar)</w:t>
            </w:r>
          </w:p>
        </w:tc>
        <w:tc>
          <w:tcPr>
            <w:tcW w:w="306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sz w:val="18"/>
                <w:szCs w:val="18"/>
              </w:rPr>
            </w:pPr>
            <w:r w:rsidRPr="00F11A3D">
              <w:rPr>
                <w:rFonts w:ascii="Arial" w:hAnsi="Arial" w:cs="Arial"/>
                <w:b/>
                <w:sz w:val="18"/>
                <w:szCs w:val="18"/>
              </w:rPr>
              <w:t>Makale Başlığı</w:t>
            </w:r>
          </w:p>
        </w:tc>
        <w:tc>
          <w:tcPr>
            <w:tcW w:w="216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sz w:val="18"/>
                <w:szCs w:val="18"/>
              </w:rPr>
            </w:pPr>
            <w:r w:rsidRPr="00F11A3D">
              <w:rPr>
                <w:rFonts w:ascii="Arial" w:hAnsi="Arial" w:cs="Arial"/>
                <w:b/>
                <w:sz w:val="18"/>
                <w:szCs w:val="18"/>
              </w:rPr>
              <w:t>Dergi</w:t>
            </w:r>
          </w:p>
        </w:tc>
        <w:tc>
          <w:tcPr>
            <w:tcW w:w="1620" w:type="dxa"/>
            <w:tcBorders>
              <w:top w:val="single" w:sz="8" w:space="0" w:color="000000"/>
              <w:left w:val="single" w:sz="8" w:space="0" w:color="000000"/>
              <w:bottom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sz w:val="18"/>
                <w:szCs w:val="18"/>
              </w:rPr>
            </w:pPr>
            <w:r w:rsidRPr="00F11A3D">
              <w:rPr>
                <w:rFonts w:ascii="Arial" w:hAnsi="Arial" w:cs="Arial"/>
                <w:b/>
                <w:sz w:val="18"/>
                <w:szCs w:val="18"/>
              </w:rPr>
              <w:t>Cilt/Sayı/Sayfa</w:t>
            </w:r>
          </w:p>
        </w:tc>
        <w:tc>
          <w:tcPr>
            <w:tcW w:w="1378"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6D629F" w:rsidRPr="00F11A3D" w:rsidRDefault="006D629F" w:rsidP="009F2C04">
            <w:pPr>
              <w:widowControl/>
              <w:snapToGrid w:val="0"/>
              <w:spacing w:before="40" w:after="40"/>
              <w:jc w:val="center"/>
              <w:rPr>
                <w:rFonts w:ascii="Arial" w:hAnsi="Arial" w:cs="Arial"/>
                <w:b/>
                <w:color w:val="000000"/>
                <w:sz w:val="18"/>
                <w:szCs w:val="18"/>
              </w:rPr>
            </w:pPr>
            <w:r w:rsidRPr="00F11A3D">
              <w:rPr>
                <w:rFonts w:ascii="Arial" w:hAnsi="Arial" w:cs="Arial"/>
                <w:b/>
                <w:color w:val="000000"/>
                <w:sz w:val="18"/>
                <w:szCs w:val="18"/>
              </w:rPr>
              <w:t>Tarih</w:t>
            </w:r>
          </w:p>
        </w:tc>
      </w:tr>
      <w:tr w:rsidR="006D629F" w:rsidRPr="00F11A3D" w:rsidTr="009F2C04">
        <w:trPr>
          <w:trHeight w:val="414"/>
        </w:trPr>
        <w:tc>
          <w:tcPr>
            <w:tcW w:w="216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rPr>
                <w:rFonts w:ascii="Arial" w:hAnsi="Arial" w:cs="Arial"/>
                <w:color w:val="000000"/>
                <w:sz w:val="18"/>
                <w:szCs w:val="18"/>
              </w:rPr>
            </w:pPr>
          </w:p>
        </w:tc>
        <w:tc>
          <w:tcPr>
            <w:tcW w:w="306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216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620" w:type="dxa"/>
            <w:tcBorders>
              <w:top w:val="single" w:sz="8"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378" w:type="dxa"/>
            <w:tcBorders>
              <w:top w:val="single" w:sz="8"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r>
      <w:tr w:rsidR="006D629F" w:rsidRPr="00F11A3D" w:rsidTr="009F2C04">
        <w:trPr>
          <w:trHeight w:val="414"/>
        </w:trPr>
        <w:tc>
          <w:tcPr>
            <w:tcW w:w="216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rPr>
                <w:rFonts w:ascii="Arial" w:hAnsi="Arial" w:cs="Arial"/>
                <w:color w:val="000000"/>
                <w:sz w:val="18"/>
                <w:szCs w:val="18"/>
              </w:rPr>
            </w:pPr>
          </w:p>
        </w:tc>
        <w:tc>
          <w:tcPr>
            <w:tcW w:w="306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216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620" w:type="dxa"/>
            <w:tcBorders>
              <w:top w:val="single" w:sz="4" w:space="0" w:color="000000"/>
              <w:left w:val="single" w:sz="8" w:space="0" w:color="000000"/>
              <w:bottom w:val="single" w:sz="4"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378" w:type="dxa"/>
            <w:tcBorders>
              <w:top w:val="single" w:sz="4" w:space="0" w:color="000000"/>
              <w:left w:val="single" w:sz="8" w:space="0" w:color="000000"/>
              <w:bottom w:val="single" w:sz="4" w:space="0" w:color="000000"/>
              <w:right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r>
      <w:tr w:rsidR="006D629F" w:rsidRPr="00F11A3D" w:rsidTr="009F2C04">
        <w:trPr>
          <w:trHeight w:val="414"/>
        </w:trPr>
        <w:tc>
          <w:tcPr>
            <w:tcW w:w="216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306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216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620" w:type="dxa"/>
            <w:tcBorders>
              <w:top w:val="single" w:sz="4" w:space="0" w:color="000000"/>
              <w:left w:val="single" w:sz="8" w:space="0" w:color="000000"/>
              <w:bottom w:val="single" w:sz="8" w:space="0" w:color="000000"/>
            </w:tcBorders>
            <w:vAlign w:val="center"/>
          </w:tcPr>
          <w:p w:rsidR="006D629F" w:rsidRPr="00F11A3D" w:rsidRDefault="006D629F" w:rsidP="009F2C04">
            <w:pPr>
              <w:widowControl/>
              <w:snapToGrid w:val="0"/>
              <w:rPr>
                <w:rFonts w:ascii="Arial" w:hAnsi="Arial" w:cs="Arial"/>
                <w:color w:val="000000"/>
                <w:sz w:val="18"/>
                <w:szCs w:val="18"/>
              </w:rPr>
            </w:pPr>
          </w:p>
        </w:tc>
        <w:tc>
          <w:tcPr>
            <w:tcW w:w="1378" w:type="dxa"/>
            <w:tcBorders>
              <w:top w:val="single" w:sz="4" w:space="0" w:color="000000"/>
              <w:left w:val="single" w:sz="8" w:space="0" w:color="000000"/>
              <w:bottom w:val="single" w:sz="8" w:space="0" w:color="000000"/>
              <w:right w:val="single" w:sz="8" w:space="0" w:color="000000"/>
            </w:tcBorders>
            <w:vAlign w:val="center"/>
          </w:tcPr>
          <w:p w:rsidR="006D629F" w:rsidRPr="00F11A3D" w:rsidRDefault="006D629F" w:rsidP="009F2C04">
            <w:pPr>
              <w:widowControl/>
              <w:snapToGrid w:val="0"/>
              <w:jc w:val="center"/>
              <w:rPr>
                <w:rFonts w:ascii="Arial" w:hAnsi="Arial" w:cs="Arial"/>
                <w:color w:val="000000"/>
                <w:sz w:val="18"/>
                <w:szCs w:val="18"/>
              </w:rPr>
            </w:pPr>
          </w:p>
        </w:tc>
      </w:tr>
    </w:tbl>
    <w:p w:rsidR="006D629F" w:rsidRDefault="006D629F" w:rsidP="006D629F">
      <w:pPr>
        <w:pStyle w:val="WW-NormalWeb1"/>
        <w:spacing w:before="0" w:after="0"/>
        <w:jc w:val="both"/>
        <w:rPr>
          <w:rFonts w:ascii="Arial" w:hAnsi="Arial" w:cs="Arial"/>
          <w:sz w:val="16"/>
          <w:szCs w:val="16"/>
        </w:rPr>
      </w:pPr>
      <w:r w:rsidRPr="004C7297">
        <w:rPr>
          <w:rFonts w:ascii="Arial" w:hAnsi="Arial"/>
          <w:b/>
          <w:bCs/>
          <w:sz w:val="16"/>
          <w:szCs w:val="18"/>
        </w:rPr>
        <w:t>(*)</w:t>
      </w:r>
      <w:r>
        <w:rPr>
          <w:rFonts w:ascii="Arial" w:hAnsi="Arial"/>
          <w:b/>
          <w:bCs/>
          <w:sz w:val="16"/>
          <w:szCs w:val="18"/>
        </w:rPr>
        <w:t xml:space="preserve">  </w:t>
      </w:r>
      <w:r w:rsidRPr="003742A7">
        <w:rPr>
          <w:rFonts w:ascii="Arial" w:hAnsi="Arial" w:cs="Arial"/>
          <w:sz w:val="16"/>
          <w:szCs w:val="16"/>
        </w:rPr>
        <w:t>Tablodaki satırlar gerektiği kadar genişletilebilir ve çoğaltılabilir.</w:t>
      </w:r>
    </w:p>
    <w:p w:rsidR="006D629F" w:rsidRPr="003B081C" w:rsidRDefault="006D629F" w:rsidP="006D629F">
      <w:pPr>
        <w:pStyle w:val="WW-NormalWeb1"/>
        <w:spacing w:before="0" w:after="0"/>
        <w:jc w:val="both"/>
        <w:rPr>
          <w:rFonts w:ascii="Arial" w:hAnsi="Arial" w:cs="Arial"/>
          <w:sz w:val="16"/>
          <w:szCs w:val="16"/>
        </w:rPr>
      </w:pPr>
    </w:p>
    <w:p w:rsidR="001112D6" w:rsidRDefault="001112D6">
      <w:pPr>
        <w:widowControl/>
        <w:jc w:val="both"/>
        <w:rPr>
          <w:rFonts w:ascii="Arial" w:eastAsia="Arial" w:hAnsi="Arial" w:cs="Arial"/>
          <w:sz w:val="18"/>
          <w:szCs w:val="18"/>
        </w:rPr>
      </w:pPr>
      <w:bookmarkStart w:id="0" w:name="_GoBack"/>
      <w:bookmarkEnd w:id="0"/>
    </w:p>
    <w:p w:rsidR="001112D6" w:rsidRDefault="001112D6">
      <w:pPr>
        <w:widowControl/>
        <w:jc w:val="both"/>
        <w:rPr>
          <w:rFonts w:ascii="Arial" w:eastAsia="Arial" w:hAnsi="Arial" w:cs="Arial"/>
          <w:sz w:val="18"/>
          <w:szCs w:val="18"/>
        </w:rPr>
      </w:pPr>
    </w:p>
    <w:p w:rsidR="001112D6" w:rsidRPr="006D629F" w:rsidRDefault="009F2C04" w:rsidP="006D629F">
      <w:pPr>
        <w:pStyle w:val="ListParagraph"/>
        <w:widowControl/>
        <w:numPr>
          <w:ilvl w:val="1"/>
          <w:numId w:val="4"/>
        </w:numPr>
        <w:spacing w:line="480" w:lineRule="auto"/>
        <w:jc w:val="both"/>
        <w:rPr>
          <w:rFonts w:ascii="Arial" w:eastAsia="Arial" w:hAnsi="Arial" w:cs="Arial"/>
          <w:sz w:val="18"/>
          <w:szCs w:val="18"/>
        </w:rPr>
      </w:pPr>
      <w:r w:rsidRPr="006D629F">
        <w:rPr>
          <w:rFonts w:ascii="Arial" w:eastAsia="Arial" w:hAnsi="Arial" w:cs="Arial"/>
          <w:b/>
          <w:sz w:val="18"/>
          <w:szCs w:val="18"/>
        </w:rPr>
        <w:t>ARAŞTIRMA OLANAKLARI</w:t>
      </w:r>
    </w:p>
    <w:p w:rsidR="001112D6" w:rsidRDefault="009F2C04">
      <w:pPr>
        <w:widowControl/>
        <w:jc w:val="both"/>
        <w:rPr>
          <w:rFonts w:ascii="Arial" w:eastAsia="Arial" w:hAnsi="Arial" w:cs="Arial"/>
          <w:sz w:val="18"/>
          <w:szCs w:val="18"/>
        </w:rPr>
      </w:pPr>
      <w:r>
        <w:rPr>
          <w:rFonts w:ascii="Arial" w:eastAsia="Arial" w:hAnsi="Arial" w:cs="Arial"/>
          <w:sz w:val="18"/>
          <w:szCs w:val="18"/>
        </w:rPr>
        <w:t>Bu bölümde projenin yürütüleceği kurum/kuruluş(lar)da</w:t>
      </w:r>
      <w:r>
        <w:rPr>
          <w:rFonts w:ascii="Cambria" w:eastAsia="Cambria" w:hAnsi="Cambria" w:cs="Cambria"/>
          <w:i/>
          <w:sz w:val="18"/>
          <w:szCs w:val="18"/>
        </w:rPr>
        <w:t xml:space="preserve"> </w:t>
      </w:r>
      <w:r>
        <w:rPr>
          <w:rFonts w:ascii="Arial" w:eastAsia="Arial" w:hAnsi="Arial" w:cs="Arial"/>
          <w:sz w:val="18"/>
          <w:szCs w:val="18"/>
        </w:rPr>
        <w:t>var olup da projede kullanılacak olan</w:t>
      </w:r>
      <w:r>
        <w:rPr>
          <w:rFonts w:ascii="Arial" w:eastAsia="Arial" w:hAnsi="Arial" w:cs="Arial"/>
          <w:b/>
          <w:sz w:val="18"/>
          <w:szCs w:val="18"/>
        </w:rPr>
        <w:t xml:space="preserve"> </w:t>
      </w:r>
      <w:r>
        <w:rPr>
          <w:rFonts w:ascii="Arial" w:eastAsia="Arial" w:hAnsi="Arial" w:cs="Arial"/>
          <w:sz w:val="18"/>
          <w:szCs w:val="18"/>
        </w:rPr>
        <w:t>altyapı/ekipman (laboratuvar, araç, makine-teçhizat vb.)</w:t>
      </w:r>
      <w:r>
        <w:rPr>
          <w:rFonts w:ascii="Arial" w:eastAsia="Arial" w:hAnsi="Arial" w:cs="Arial"/>
          <w:b/>
          <w:sz w:val="18"/>
          <w:szCs w:val="18"/>
        </w:rPr>
        <w:t xml:space="preserve"> </w:t>
      </w:r>
      <w:r>
        <w:rPr>
          <w:rFonts w:ascii="Arial" w:eastAsia="Arial" w:hAnsi="Arial" w:cs="Arial"/>
          <w:sz w:val="18"/>
          <w:szCs w:val="18"/>
        </w:rPr>
        <w:t>olanaklar aşağıdaki tabloda belirtilmelidir.</w:t>
      </w:r>
    </w:p>
    <w:p w:rsidR="001112D6" w:rsidRDefault="001112D6">
      <w:pPr>
        <w:widowControl/>
        <w:jc w:val="both"/>
        <w:rPr>
          <w:rFonts w:ascii="Arial" w:eastAsia="Arial" w:hAnsi="Arial" w:cs="Arial"/>
          <w:sz w:val="18"/>
          <w:szCs w:val="18"/>
        </w:rPr>
      </w:pPr>
    </w:p>
    <w:p w:rsidR="001112D6" w:rsidRDefault="009F2C04">
      <w:pPr>
        <w:widowControl/>
        <w:jc w:val="center"/>
        <w:rPr>
          <w:rFonts w:ascii="Arial" w:eastAsia="Arial" w:hAnsi="Arial" w:cs="Arial"/>
          <w:color w:val="000000"/>
          <w:sz w:val="18"/>
          <w:szCs w:val="18"/>
        </w:rPr>
      </w:pPr>
      <w:r>
        <w:rPr>
          <w:rFonts w:ascii="Arial" w:eastAsia="Arial" w:hAnsi="Arial" w:cs="Arial"/>
          <w:b/>
          <w:sz w:val="18"/>
          <w:szCs w:val="18"/>
        </w:rPr>
        <w:t xml:space="preserve">MEVCUT ARAŞTIRMA OLANAKLARI TABLOSU </w:t>
      </w:r>
      <w:r>
        <w:rPr>
          <w:rFonts w:ascii="Arial" w:eastAsia="Arial" w:hAnsi="Arial" w:cs="Arial"/>
          <w:b/>
          <w:sz w:val="16"/>
          <w:szCs w:val="16"/>
        </w:rPr>
        <w:t>(*)</w:t>
      </w:r>
    </w:p>
    <w:tbl>
      <w:tblPr>
        <w:tblStyle w:val="a8"/>
        <w:tblW w:w="1038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6"/>
        <w:gridCol w:w="3118"/>
        <w:gridCol w:w="3562"/>
      </w:tblGrid>
      <w:tr w:rsidR="001112D6">
        <w:trPr>
          <w:trHeight w:val="582"/>
          <w:jc w:val="center"/>
        </w:trPr>
        <w:tc>
          <w:tcPr>
            <w:tcW w:w="3706" w:type="dxa"/>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Mevcut Altyapı/Ekipman Türü, Modeli</w:t>
            </w:r>
          </w:p>
          <w:p w:rsidR="001112D6" w:rsidRDefault="009F2C04">
            <w:pPr>
              <w:jc w:val="center"/>
              <w:rPr>
                <w:rFonts w:ascii="Arial" w:eastAsia="Arial" w:hAnsi="Arial" w:cs="Arial"/>
                <w:sz w:val="18"/>
                <w:szCs w:val="18"/>
              </w:rPr>
            </w:pPr>
            <w:r>
              <w:rPr>
                <w:rFonts w:ascii="Arial" w:eastAsia="Arial" w:hAnsi="Arial" w:cs="Arial"/>
                <w:sz w:val="18"/>
                <w:szCs w:val="18"/>
              </w:rPr>
              <w:t>(Laboratuvar, Araç, Makine-Teçhizat vb.)</w:t>
            </w:r>
          </w:p>
        </w:tc>
        <w:tc>
          <w:tcPr>
            <w:tcW w:w="3118" w:type="dxa"/>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Mevcut Olduğu Kurum/Kuruluş</w:t>
            </w:r>
          </w:p>
        </w:tc>
        <w:tc>
          <w:tcPr>
            <w:tcW w:w="3562" w:type="dxa"/>
            <w:shd w:val="clear" w:color="auto" w:fill="D9D9D9"/>
            <w:vAlign w:val="center"/>
          </w:tcPr>
          <w:p w:rsidR="001112D6" w:rsidRDefault="009F2C04">
            <w:pPr>
              <w:jc w:val="center"/>
              <w:rPr>
                <w:rFonts w:ascii="Arial" w:eastAsia="Arial" w:hAnsi="Arial" w:cs="Arial"/>
                <w:sz w:val="18"/>
                <w:szCs w:val="18"/>
              </w:rPr>
            </w:pPr>
            <w:r>
              <w:rPr>
                <w:rFonts w:ascii="Arial" w:eastAsia="Arial" w:hAnsi="Arial" w:cs="Arial"/>
                <w:b/>
                <w:sz w:val="18"/>
                <w:szCs w:val="18"/>
              </w:rPr>
              <w:t>Projede Kullanım Amacı</w:t>
            </w:r>
          </w:p>
        </w:tc>
      </w:tr>
      <w:tr w:rsidR="001112D6">
        <w:trPr>
          <w:trHeight w:val="507"/>
          <w:jc w:val="center"/>
        </w:trPr>
        <w:tc>
          <w:tcPr>
            <w:tcW w:w="3706" w:type="dxa"/>
            <w:vAlign w:val="center"/>
          </w:tcPr>
          <w:p w:rsidR="001112D6" w:rsidRDefault="009F2C04">
            <w:pPr>
              <w:rPr>
                <w:rFonts w:ascii="Arial" w:eastAsia="Arial" w:hAnsi="Arial" w:cs="Arial"/>
                <w:sz w:val="18"/>
                <w:szCs w:val="18"/>
              </w:rPr>
            </w:pPr>
            <w:r>
              <w:rPr>
                <w:rFonts w:ascii="Arial" w:eastAsia="Arial" w:hAnsi="Arial" w:cs="Arial"/>
                <w:sz w:val="18"/>
                <w:szCs w:val="18"/>
              </w:rPr>
              <w:t>PAÜ İLTAM Kanser Biyolojisi Araştırma Laboratuvarı</w:t>
            </w:r>
          </w:p>
        </w:tc>
        <w:tc>
          <w:tcPr>
            <w:tcW w:w="3118" w:type="dxa"/>
            <w:vAlign w:val="center"/>
          </w:tcPr>
          <w:p w:rsidR="001112D6" w:rsidRDefault="009F2C04">
            <w:pPr>
              <w:rPr>
                <w:rFonts w:ascii="Arial" w:eastAsia="Arial" w:hAnsi="Arial" w:cs="Arial"/>
                <w:sz w:val="18"/>
                <w:szCs w:val="18"/>
              </w:rPr>
            </w:pPr>
            <w:r>
              <w:rPr>
                <w:rFonts w:ascii="Arial" w:eastAsia="Arial" w:hAnsi="Arial" w:cs="Arial"/>
                <w:sz w:val="18"/>
                <w:szCs w:val="18"/>
              </w:rPr>
              <w:t>PAÜ İLTAM</w:t>
            </w:r>
          </w:p>
        </w:tc>
        <w:tc>
          <w:tcPr>
            <w:tcW w:w="3562" w:type="dxa"/>
            <w:vAlign w:val="center"/>
          </w:tcPr>
          <w:p w:rsidR="001112D6" w:rsidRDefault="009F2C04">
            <w:pPr>
              <w:rPr>
                <w:rFonts w:ascii="Arial" w:eastAsia="Arial" w:hAnsi="Arial" w:cs="Arial"/>
                <w:sz w:val="18"/>
                <w:szCs w:val="18"/>
              </w:rPr>
            </w:pPr>
            <w:r>
              <w:rPr>
                <w:rFonts w:ascii="Arial" w:eastAsia="Arial" w:hAnsi="Arial" w:cs="Arial"/>
                <w:sz w:val="18"/>
                <w:szCs w:val="18"/>
              </w:rPr>
              <w:t>Kanserli dokuların teşhisinde kullanılacak olan malzemelerin sentezi ve hücreye aktarımı</w:t>
            </w:r>
          </w:p>
        </w:tc>
      </w:tr>
      <w:tr w:rsidR="001112D6">
        <w:trPr>
          <w:trHeight w:val="507"/>
          <w:jc w:val="center"/>
        </w:trPr>
        <w:tc>
          <w:tcPr>
            <w:tcW w:w="3706" w:type="dxa"/>
            <w:vAlign w:val="center"/>
          </w:tcPr>
          <w:p w:rsidR="001112D6" w:rsidRDefault="009F2C04">
            <w:pPr>
              <w:rPr>
                <w:rFonts w:ascii="Arial" w:eastAsia="Arial" w:hAnsi="Arial" w:cs="Arial"/>
                <w:sz w:val="18"/>
                <w:szCs w:val="18"/>
              </w:rPr>
            </w:pPr>
            <w:r>
              <w:rPr>
                <w:rFonts w:ascii="Arial" w:eastAsia="Arial" w:hAnsi="Arial" w:cs="Arial"/>
                <w:sz w:val="18"/>
                <w:szCs w:val="18"/>
              </w:rPr>
              <w:t>PAÜ Üniversite Hastanesi Onkoloji Anabilim Dalı Laboratuvar Altyapıları</w:t>
            </w:r>
          </w:p>
          <w:p w:rsidR="001112D6" w:rsidRDefault="001112D6">
            <w:pPr>
              <w:rPr>
                <w:rFonts w:ascii="Arial" w:eastAsia="Arial" w:hAnsi="Arial" w:cs="Arial"/>
                <w:sz w:val="18"/>
                <w:szCs w:val="18"/>
              </w:rPr>
            </w:pPr>
          </w:p>
        </w:tc>
        <w:tc>
          <w:tcPr>
            <w:tcW w:w="3118" w:type="dxa"/>
            <w:vAlign w:val="center"/>
          </w:tcPr>
          <w:p w:rsidR="001112D6" w:rsidRDefault="009F2C04">
            <w:pPr>
              <w:rPr>
                <w:rFonts w:ascii="Arial" w:eastAsia="Arial" w:hAnsi="Arial" w:cs="Arial"/>
                <w:sz w:val="18"/>
                <w:szCs w:val="18"/>
              </w:rPr>
            </w:pPr>
            <w:r>
              <w:rPr>
                <w:rFonts w:ascii="Arial" w:eastAsia="Arial" w:hAnsi="Arial" w:cs="Arial"/>
                <w:sz w:val="18"/>
                <w:szCs w:val="18"/>
              </w:rPr>
              <w:t>PAÜ Üniversite Hastanesi</w:t>
            </w:r>
          </w:p>
        </w:tc>
        <w:tc>
          <w:tcPr>
            <w:tcW w:w="3562" w:type="dxa"/>
            <w:vAlign w:val="center"/>
          </w:tcPr>
          <w:p w:rsidR="001112D6" w:rsidRDefault="009F2C04">
            <w:pPr>
              <w:rPr>
                <w:rFonts w:ascii="Arial" w:eastAsia="Arial" w:hAnsi="Arial" w:cs="Arial"/>
                <w:sz w:val="18"/>
                <w:szCs w:val="18"/>
              </w:rPr>
            </w:pPr>
            <w:r>
              <w:rPr>
                <w:rFonts w:ascii="Arial" w:eastAsia="Arial" w:hAnsi="Arial" w:cs="Arial"/>
                <w:sz w:val="18"/>
                <w:szCs w:val="18"/>
              </w:rPr>
              <w:t>Hastalardan Alınan Kanserli Hücre dokuların bulunması</w:t>
            </w:r>
          </w:p>
        </w:tc>
      </w:tr>
    </w:tbl>
    <w:p w:rsidR="001112D6" w:rsidRDefault="009F2C04">
      <w:pPr>
        <w:widowControl/>
        <w:pBdr>
          <w:top w:val="nil"/>
          <w:left w:val="nil"/>
          <w:bottom w:val="nil"/>
          <w:right w:val="nil"/>
          <w:between w:val="nil"/>
        </w:pBdr>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Tablodaki satırlar gerektiği kadar genişletilebilir ve çoğaltılabilir.</w:t>
      </w: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1112D6">
      <w:pPr>
        <w:widowControl/>
        <w:rPr>
          <w:rFonts w:ascii="Arial" w:eastAsia="Arial" w:hAnsi="Arial" w:cs="Arial"/>
          <w:sz w:val="18"/>
          <w:szCs w:val="18"/>
        </w:rPr>
      </w:pPr>
    </w:p>
    <w:p w:rsidR="001112D6" w:rsidRDefault="009F2C04" w:rsidP="006D629F">
      <w:pPr>
        <w:widowControl/>
        <w:numPr>
          <w:ilvl w:val="0"/>
          <w:numId w:val="4"/>
        </w:numPr>
        <w:jc w:val="both"/>
        <w:rPr>
          <w:rFonts w:ascii="Arial" w:eastAsia="Arial" w:hAnsi="Arial" w:cs="Arial"/>
          <w:sz w:val="18"/>
          <w:szCs w:val="18"/>
        </w:rPr>
      </w:pPr>
      <w:r>
        <w:rPr>
          <w:rFonts w:ascii="Arial" w:eastAsia="Arial" w:hAnsi="Arial" w:cs="Arial"/>
          <w:b/>
          <w:color w:val="000000"/>
          <w:sz w:val="18"/>
          <w:szCs w:val="18"/>
        </w:rPr>
        <w:t>YAYGIN ETKİ</w:t>
      </w:r>
    </w:p>
    <w:p w:rsidR="001112D6" w:rsidRDefault="001112D6">
      <w:pPr>
        <w:widowControl/>
        <w:tabs>
          <w:tab w:val="left" w:pos="426"/>
        </w:tabs>
        <w:jc w:val="both"/>
        <w:rPr>
          <w:rFonts w:ascii="Arial" w:eastAsia="Arial" w:hAnsi="Arial" w:cs="Arial"/>
          <w:sz w:val="18"/>
          <w:szCs w:val="18"/>
        </w:rPr>
      </w:pPr>
    </w:p>
    <w:p w:rsidR="001112D6" w:rsidRDefault="009F2C04" w:rsidP="006D629F">
      <w:pPr>
        <w:widowControl/>
        <w:numPr>
          <w:ilvl w:val="1"/>
          <w:numId w:val="4"/>
        </w:numPr>
        <w:tabs>
          <w:tab w:val="left" w:pos="426"/>
        </w:tabs>
        <w:jc w:val="both"/>
        <w:rPr>
          <w:rFonts w:ascii="Arial" w:eastAsia="Arial" w:hAnsi="Arial" w:cs="Arial"/>
          <w:sz w:val="18"/>
          <w:szCs w:val="18"/>
        </w:rPr>
      </w:pPr>
      <w:r>
        <w:rPr>
          <w:rFonts w:ascii="Arial" w:eastAsia="Arial" w:hAnsi="Arial" w:cs="Arial"/>
          <w:b/>
          <w:sz w:val="18"/>
          <w:szCs w:val="18"/>
        </w:rPr>
        <w:t xml:space="preserve">PROJEDEN BEKLENEN YAYGIN ETKİ </w:t>
      </w:r>
    </w:p>
    <w:p w:rsidR="001112D6" w:rsidRDefault="001112D6">
      <w:pPr>
        <w:widowControl/>
        <w:jc w:val="both"/>
        <w:rPr>
          <w:rFonts w:ascii="Arial" w:eastAsia="Arial" w:hAnsi="Arial" w:cs="Arial"/>
          <w:sz w:val="18"/>
          <w:szCs w:val="18"/>
        </w:rPr>
      </w:pPr>
    </w:p>
    <w:p w:rsidR="001112D6" w:rsidRDefault="009F2C04">
      <w:pPr>
        <w:widowControl/>
        <w:ind w:right="275"/>
        <w:jc w:val="both"/>
        <w:rPr>
          <w:rFonts w:ascii="Arial" w:eastAsia="Arial" w:hAnsi="Arial" w:cs="Arial"/>
          <w:sz w:val="18"/>
          <w:szCs w:val="18"/>
        </w:rPr>
      </w:pPr>
      <w:r>
        <w:rPr>
          <w:rFonts w:ascii="Arial" w:eastAsia="Arial" w:hAnsi="Arial" w:cs="Arial"/>
          <w:sz w:val="18"/>
          <w:szCs w:val="18"/>
        </w:rPr>
        <w:t xml:space="preserve">Proje başarıyla gerçekleştirildiği </w:t>
      </w:r>
      <w:r>
        <w:rPr>
          <w:rFonts w:ascii="Arial" w:eastAsia="Arial" w:hAnsi="Arial" w:cs="Arial"/>
          <w:color w:val="000000"/>
          <w:sz w:val="18"/>
          <w:szCs w:val="18"/>
        </w:rPr>
        <w:t xml:space="preserve">takdirde projeden elde edilmesi öngörülen/beklenen yaygın etkilerin (bilimsel/akademik, ekonomik/ticari/sosyal, araştırmacı yetiştirilmesi ve yeni projeler oluşturulması) neler olabileceği diğer bir ifadeyle projeden ne gibi çıktı, sonuç ve etkilerin elde edileceği </w:t>
      </w:r>
      <w:r>
        <w:rPr>
          <w:rFonts w:ascii="Arial" w:eastAsia="Arial" w:hAnsi="Arial" w:cs="Arial"/>
          <w:sz w:val="18"/>
          <w:szCs w:val="18"/>
        </w:rPr>
        <w:t>kısa ve net cümlelerle aşağıdaki tabloda belirtilmelidir.</w:t>
      </w:r>
    </w:p>
    <w:p w:rsidR="001112D6" w:rsidRDefault="001112D6">
      <w:pPr>
        <w:widowControl/>
        <w:jc w:val="center"/>
        <w:rPr>
          <w:rFonts w:ascii="Arial" w:eastAsia="Arial" w:hAnsi="Arial" w:cs="Arial"/>
          <w:sz w:val="18"/>
          <w:szCs w:val="18"/>
        </w:rPr>
      </w:pPr>
    </w:p>
    <w:p w:rsidR="001112D6" w:rsidRDefault="009F2C04">
      <w:pPr>
        <w:widowControl/>
        <w:jc w:val="center"/>
        <w:rPr>
          <w:rFonts w:ascii="Arial" w:eastAsia="Arial" w:hAnsi="Arial" w:cs="Arial"/>
          <w:sz w:val="18"/>
          <w:szCs w:val="18"/>
        </w:rPr>
      </w:pPr>
      <w:r>
        <w:rPr>
          <w:rFonts w:ascii="Arial" w:eastAsia="Arial" w:hAnsi="Arial" w:cs="Arial"/>
          <w:b/>
          <w:sz w:val="18"/>
          <w:szCs w:val="18"/>
        </w:rPr>
        <w:t>PROJEDEN BEKLENEN YAYGIN ETKİ TABLOSU</w:t>
      </w:r>
    </w:p>
    <w:tbl>
      <w:tblPr>
        <w:tblStyle w:val="a9"/>
        <w:tblW w:w="10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1"/>
        <w:gridCol w:w="5530"/>
      </w:tblGrid>
      <w:tr w:rsidR="001112D6">
        <w:trPr>
          <w:trHeight w:val="515"/>
        </w:trPr>
        <w:tc>
          <w:tcPr>
            <w:tcW w:w="4821" w:type="dxa"/>
            <w:shd w:val="clear" w:color="auto" w:fill="D9D9D9"/>
            <w:vAlign w:val="center"/>
          </w:tcPr>
          <w:p w:rsidR="001112D6" w:rsidRDefault="009F2C04">
            <w:pPr>
              <w:widowControl/>
              <w:jc w:val="center"/>
              <w:rPr>
                <w:rFonts w:ascii="Arial" w:eastAsia="Arial" w:hAnsi="Arial" w:cs="Arial"/>
                <w:sz w:val="18"/>
                <w:szCs w:val="18"/>
              </w:rPr>
            </w:pPr>
            <w:r>
              <w:rPr>
                <w:rFonts w:ascii="Arial" w:eastAsia="Arial" w:hAnsi="Arial" w:cs="Arial"/>
                <w:b/>
                <w:sz w:val="18"/>
                <w:szCs w:val="18"/>
              </w:rPr>
              <w:t>Yaygın Etki Türleri</w:t>
            </w:r>
          </w:p>
        </w:tc>
        <w:tc>
          <w:tcPr>
            <w:tcW w:w="5530" w:type="dxa"/>
            <w:shd w:val="clear" w:color="auto" w:fill="D9D9D9"/>
            <w:vAlign w:val="center"/>
          </w:tcPr>
          <w:p w:rsidR="001112D6" w:rsidRDefault="009F2C04">
            <w:pPr>
              <w:widowControl/>
              <w:jc w:val="center"/>
              <w:rPr>
                <w:rFonts w:ascii="Arial" w:eastAsia="Arial" w:hAnsi="Arial" w:cs="Arial"/>
                <w:sz w:val="18"/>
                <w:szCs w:val="18"/>
              </w:rPr>
            </w:pPr>
            <w:r>
              <w:rPr>
                <w:rFonts w:ascii="Arial" w:eastAsia="Arial" w:hAnsi="Arial" w:cs="Arial"/>
                <w:b/>
                <w:sz w:val="18"/>
                <w:szCs w:val="18"/>
              </w:rPr>
              <w:t>Projede Öngörülen/Beklenen Çıktı, Sonuç ve Etkiler</w:t>
            </w:r>
          </w:p>
        </w:tc>
      </w:tr>
      <w:tr w:rsidR="001112D6">
        <w:trPr>
          <w:trHeight w:val="804"/>
        </w:trPr>
        <w:tc>
          <w:tcPr>
            <w:tcW w:w="4821" w:type="dxa"/>
            <w:shd w:val="clear" w:color="auto" w:fill="D9D9D9"/>
            <w:vAlign w:val="center"/>
          </w:tcPr>
          <w:p w:rsidR="001112D6" w:rsidRDefault="009F2C04">
            <w:pPr>
              <w:widowControl/>
              <w:rPr>
                <w:rFonts w:ascii="Arial" w:eastAsia="Arial" w:hAnsi="Arial" w:cs="Arial"/>
                <w:sz w:val="18"/>
                <w:szCs w:val="18"/>
              </w:rPr>
            </w:pPr>
            <w:r>
              <w:rPr>
                <w:rFonts w:ascii="Arial" w:eastAsia="Arial" w:hAnsi="Arial" w:cs="Arial"/>
                <w:b/>
                <w:sz w:val="18"/>
                <w:szCs w:val="18"/>
              </w:rPr>
              <w:t xml:space="preserve">Bilimsel/Akademik </w:t>
            </w:r>
          </w:p>
          <w:p w:rsidR="001112D6" w:rsidRDefault="009F2C04">
            <w:pPr>
              <w:widowControl/>
              <w:rPr>
                <w:rFonts w:ascii="Arial" w:eastAsia="Arial" w:hAnsi="Arial" w:cs="Arial"/>
                <w:sz w:val="16"/>
                <w:szCs w:val="16"/>
              </w:rPr>
            </w:pPr>
            <w:r>
              <w:rPr>
                <w:rFonts w:ascii="Arial" w:eastAsia="Arial" w:hAnsi="Arial" w:cs="Arial"/>
                <w:sz w:val="16"/>
                <w:szCs w:val="16"/>
              </w:rPr>
              <w:t xml:space="preserve">(Makale, Bildiri, Kitap) </w:t>
            </w:r>
          </w:p>
        </w:tc>
        <w:tc>
          <w:tcPr>
            <w:tcW w:w="5530" w:type="dxa"/>
            <w:shd w:val="clear" w:color="auto" w:fill="FFFFFF"/>
          </w:tcPr>
          <w:p w:rsidR="001112D6" w:rsidRDefault="009F2C04">
            <w:pPr>
              <w:widowControl/>
              <w:rPr>
                <w:rFonts w:ascii="Arial" w:eastAsia="Arial" w:hAnsi="Arial" w:cs="Arial"/>
                <w:sz w:val="18"/>
                <w:szCs w:val="18"/>
              </w:rPr>
            </w:pPr>
            <w:r>
              <w:rPr>
                <w:rFonts w:ascii="Arial" w:eastAsia="Arial" w:hAnsi="Arial" w:cs="Arial"/>
                <w:sz w:val="18"/>
                <w:szCs w:val="18"/>
              </w:rPr>
              <w:t>Proje çıktısı olarak nanoparçacık kullanımı,nanoteknoloji,biyosensörlerde sinyal türleri,kanser hücrelerinin türleri ve nasıl teşhis edildiği,görüntü işleme metodları ve deney sonuçları gibi konu başlıklarının ulusal/uluslararası bildiri ve makalelere konu olabileceği öngörülmektedir.</w:t>
            </w:r>
          </w:p>
        </w:tc>
      </w:tr>
      <w:tr w:rsidR="001112D6">
        <w:trPr>
          <w:trHeight w:val="1844"/>
        </w:trPr>
        <w:tc>
          <w:tcPr>
            <w:tcW w:w="4821" w:type="dxa"/>
            <w:shd w:val="clear" w:color="auto" w:fill="D9D9D9"/>
            <w:vAlign w:val="center"/>
          </w:tcPr>
          <w:p w:rsidR="001112D6" w:rsidRDefault="009F2C04">
            <w:pPr>
              <w:widowControl/>
              <w:rPr>
                <w:rFonts w:ascii="Arial" w:eastAsia="Arial" w:hAnsi="Arial" w:cs="Arial"/>
                <w:sz w:val="18"/>
                <w:szCs w:val="18"/>
              </w:rPr>
            </w:pPr>
            <w:r>
              <w:rPr>
                <w:rFonts w:ascii="Arial" w:eastAsia="Arial" w:hAnsi="Arial" w:cs="Arial"/>
                <w:b/>
                <w:sz w:val="18"/>
                <w:szCs w:val="18"/>
              </w:rPr>
              <w:t>Ekonomik/Ticari/Sosyal</w:t>
            </w:r>
          </w:p>
          <w:p w:rsidR="001112D6" w:rsidRDefault="009F2C04">
            <w:pPr>
              <w:widowControl/>
              <w:rPr>
                <w:rFonts w:ascii="Arial" w:eastAsia="Arial" w:hAnsi="Arial" w:cs="Arial"/>
                <w:sz w:val="16"/>
                <w:szCs w:val="16"/>
              </w:rPr>
            </w:pPr>
            <w:r>
              <w:rPr>
                <w:rFonts w:ascii="Arial" w:eastAsia="Arial" w:hAnsi="Arial" w:cs="Arial"/>
                <w:sz w:val="16"/>
                <w:szCs w:val="16"/>
              </w:rPr>
              <w:t>(Ürün, Prototip Ürün, Patent, Faydalı Model, Üretim İzni, Çeşit Tescili, Spin-off/Start- up Şirket, Görsel/İşitsel Arşiv, Envanter/Veri Tabanı/Belgeleme Üretimi, Telife Konu Olan Eser, medyada Yer Alma, Fuar, Proje Pazarı, Çalıştay, Eğitim vb. Bilimsel Etkinlik, Proje Sonuçlarını Kullanacak Kurum/Kuruluş, vb. diğer yaygın etkiler)</w:t>
            </w:r>
          </w:p>
        </w:tc>
        <w:tc>
          <w:tcPr>
            <w:tcW w:w="5530" w:type="dxa"/>
            <w:shd w:val="clear" w:color="auto" w:fill="FFFFFF"/>
          </w:tcPr>
          <w:p w:rsidR="001112D6" w:rsidRDefault="009F2C04">
            <w:pPr>
              <w:widowControl/>
              <w:rPr>
                <w:rFonts w:ascii="Arial" w:eastAsia="Arial" w:hAnsi="Arial" w:cs="Arial"/>
                <w:sz w:val="18"/>
                <w:szCs w:val="18"/>
              </w:rPr>
            </w:pPr>
            <w:r>
              <w:rPr>
                <w:rFonts w:ascii="Arial" w:eastAsia="Arial" w:hAnsi="Arial" w:cs="Arial"/>
                <w:sz w:val="18"/>
                <w:szCs w:val="18"/>
              </w:rPr>
              <w:t>Nanoparçacıklar ve floresans sinyaller yardımıyla kanser hücrelerinin görüntülenmesi çalışmasının başarıyla sonuçlanması kanser hücrelerinin daha net incelenmesine,anlaşılmasına,teşhisine ve buna bağlı olarak daha hızlı tedaviye katkı sağlar. Uluslararası piyasada benzer çalışmalar yürütülsede ülkemizde böyle bir çalışma bulunmamaktadır.Çalışmanın sonucunda ülke ekonomisine katkı sağlanacağı düşünülmektedir.Bunun yanında yapılan çalışma ülkemizde nano teknolojik çalışmalara yol gösterici ve teşvik edici bir proje olma potansiyeline sahiptir.</w:t>
            </w:r>
          </w:p>
        </w:tc>
      </w:tr>
      <w:tr w:rsidR="001112D6">
        <w:trPr>
          <w:trHeight w:val="936"/>
        </w:trPr>
        <w:tc>
          <w:tcPr>
            <w:tcW w:w="4821" w:type="dxa"/>
            <w:shd w:val="clear" w:color="auto" w:fill="D9D9D9"/>
            <w:vAlign w:val="center"/>
          </w:tcPr>
          <w:p w:rsidR="001112D6" w:rsidRDefault="009F2C04">
            <w:pPr>
              <w:widowControl/>
              <w:rPr>
                <w:rFonts w:ascii="Arial" w:eastAsia="Arial" w:hAnsi="Arial" w:cs="Arial"/>
                <w:sz w:val="18"/>
                <w:szCs w:val="18"/>
              </w:rPr>
            </w:pPr>
            <w:r>
              <w:rPr>
                <w:rFonts w:ascii="Arial" w:eastAsia="Arial" w:hAnsi="Arial" w:cs="Arial"/>
                <w:b/>
                <w:sz w:val="18"/>
                <w:szCs w:val="18"/>
              </w:rPr>
              <w:t xml:space="preserve">Araştırmacı Yetiştirilmesi ve Yeni Proje(ler) Oluşturma </w:t>
            </w:r>
          </w:p>
          <w:p w:rsidR="001112D6" w:rsidRDefault="009F2C04">
            <w:pPr>
              <w:widowControl/>
              <w:rPr>
                <w:rFonts w:ascii="Arial" w:eastAsia="Arial" w:hAnsi="Arial" w:cs="Arial"/>
                <w:sz w:val="16"/>
                <w:szCs w:val="16"/>
              </w:rPr>
            </w:pPr>
            <w:r>
              <w:rPr>
                <w:rFonts w:ascii="Arial" w:eastAsia="Arial" w:hAnsi="Arial" w:cs="Arial"/>
                <w:sz w:val="16"/>
                <w:szCs w:val="16"/>
              </w:rPr>
              <w:t>(Yüksek Lisans/Doktora Tezi, Ulusal/Uluslararası Yeni Proje)</w:t>
            </w:r>
          </w:p>
        </w:tc>
        <w:tc>
          <w:tcPr>
            <w:tcW w:w="5530" w:type="dxa"/>
            <w:shd w:val="clear" w:color="auto" w:fill="FFFFFF"/>
          </w:tcPr>
          <w:p w:rsidR="001112D6" w:rsidRDefault="009F2C04">
            <w:pPr>
              <w:widowControl/>
              <w:rPr>
                <w:rFonts w:ascii="Arial" w:eastAsia="Arial" w:hAnsi="Arial" w:cs="Arial"/>
                <w:sz w:val="18"/>
                <w:szCs w:val="18"/>
              </w:rPr>
            </w:pPr>
            <w:r>
              <w:rPr>
                <w:rFonts w:ascii="Arial" w:eastAsia="Arial" w:hAnsi="Arial" w:cs="Arial"/>
                <w:sz w:val="18"/>
                <w:szCs w:val="18"/>
              </w:rPr>
              <w:t xml:space="preserve">Projemiz multidisipliner bir çalışma alanına sahiptir .Bu alanlarda uzmanlaşmış kişiler,en az 1 tane biyomedikal mühendisliği doktora öğrencisi ve 1 tane de biyomedikal mühendisliği yüksek lisans öğrencisi projemize katkı sağlayacaktır.Bu çalışma sonucunda yetişecek master ve doktora öğrencilerinin  çalışmanın devamı niteliğindeki çalışmalarda bilgi birikimine sahip olmaları ve kendi çalışmalarını kurgulayabilme yeteneği kazanabilmeleri hedeflenmektedir.Ayrıca disiplinler arası bir çalışma olduğu için her disiplin için yeni projeler üretmeye katkı sağlayacaktır. </w:t>
            </w:r>
          </w:p>
        </w:tc>
      </w:tr>
    </w:tbl>
    <w:p w:rsidR="001112D6" w:rsidRDefault="001112D6">
      <w:pPr>
        <w:widowControl/>
        <w:ind w:left="360"/>
        <w:jc w:val="both"/>
        <w:rPr>
          <w:rFonts w:ascii="Arial" w:eastAsia="Arial" w:hAnsi="Arial" w:cs="Arial"/>
          <w:color w:val="000000"/>
          <w:sz w:val="18"/>
          <w:szCs w:val="18"/>
        </w:rPr>
      </w:pPr>
    </w:p>
    <w:p w:rsidR="001112D6" w:rsidRDefault="009F2C04" w:rsidP="006D629F">
      <w:pPr>
        <w:widowControl/>
        <w:numPr>
          <w:ilvl w:val="1"/>
          <w:numId w:val="4"/>
        </w:numPr>
        <w:jc w:val="both"/>
        <w:rPr>
          <w:rFonts w:ascii="Arial" w:eastAsia="Arial" w:hAnsi="Arial" w:cs="Arial"/>
          <w:sz w:val="18"/>
          <w:szCs w:val="18"/>
        </w:rPr>
      </w:pPr>
      <w:r>
        <w:rPr>
          <w:rFonts w:ascii="Arial" w:eastAsia="Arial" w:hAnsi="Arial" w:cs="Arial"/>
          <w:b/>
          <w:sz w:val="18"/>
          <w:szCs w:val="18"/>
        </w:rPr>
        <w:t xml:space="preserve">PROJE ÇIKTILARININ PAYLAŞIMI VE YAYILIMI </w:t>
      </w:r>
    </w:p>
    <w:p w:rsidR="001112D6" w:rsidRDefault="001112D6">
      <w:pPr>
        <w:widowControl/>
        <w:jc w:val="both"/>
        <w:rPr>
          <w:rFonts w:ascii="Arial" w:eastAsia="Arial" w:hAnsi="Arial" w:cs="Arial"/>
          <w:color w:val="000000"/>
          <w:sz w:val="18"/>
          <w:szCs w:val="18"/>
        </w:rPr>
      </w:pPr>
    </w:p>
    <w:p w:rsidR="001112D6" w:rsidRDefault="009F2C04">
      <w:pPr>
        <w:widowControl/>
        <w:jc w:val="both"/>
        <w:rPr>
          <w:rFonts w:ascii="Arial" w:eastAsia="Arial" w:hAnsi="Arial" w:cs="Arial"/>
          <w:color w:val="000000"/>
          <w:sz w:val="18"/>
          <w:szCs w:val="18"/>
        </w:rPr>
      </w:pPr>
      <w:r>
        <w:rPr>
          <w:rFonts w:ascii="Arial" w:eastAsia="Arial" w:hAnsi="Arial" w:cs="Arial"/>
          <w:color w:val="000000"/>
          <w:sz w:val="18"/>
          <w:szCs w:val="18"/>
        </w:rPr>
        <w:t>Proje faaliyetleri boyunca elde edilecek çıktıların ve ulaşılacak sonuçların ilgili paydaşlar ve potansiyel kullanıcılara ulaştırılması ve yayılmasına yönelik yapılacak toplantı, çalıştay, eğitim, web sitesi, vb. ne tür faaliyetler yapılacağı aşağıdaki tabloda belirtilmelidir.</w:t>
      </w:r>
    </w:p>
    <w:p w:rsidR="001112D6" w:rsidRDefault="001112D6">
      <w:pPr>
        <w:widowControl/>
        <w:jc w:val="both"/>
        <w:rPr>
          <w:rFonts w:ascii="Arial" w:eastAsia="Arial" w:hAnsi="Arial" w:cs="Arial"/>
          <w:color w:val="000000"/>
          <w:sz w:val="18"/>
          <w:szCs w:val="18"/>
        </w:rPr>
      </w:pPr>
    </w:p>
    <w:p w:rsidR="001112D6" w:rsidRDefault="009F2C04">
      <w:pPr>
        <w:widowControl/>
        <w:jc w:val="center"/>
        <w:rPr>
          <w:rFonts w:ascii="Arial" w:eastAsia="Arial" w:hAnsi="Arial" w:cs="Arial"/>
          <w:color w:val="000000"/>
          <w:sz w:val="18"/>
          <w:szCs w:val="18"/>
        </w:rPr>
      </w:pPr>
      <w:r>
        <w:rPr>
          <w:rFonts w:ascii="Arial" w:eastAsia="Arial" w:hAnsi="Arial" w:cs="Arial"/>
          <w:b/>
          <w:sz w:val="18"/>
          <w:szCs w:val="18"/>
        </w:rPr>
        <w:t xml:space="preserve">PROJE ÇIKTILARININ PAYLAŞIMI VE YAYILIMI TABLOSU </w:t>
      </w:r>
      <w:r>
        <w:rPr>
          <w:rFonts w:ascii="Arial" w:eastAsia="Arial" w:hAnsi="Arial" w:cs="Arial"/>
          <w:b/>
          <w:sz w:val="16"/>
          <w:szCs w:val="16"/>
        </w:rPr>
        <w:t>(*)</w:t>
      </w:r>
    </w:p>
    <w:tbl>
      <w:tblPr>
        <w:tblStyle w:val="aa"/>
        <w:tblW w:w="10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31"/>
        <w:gridCol w:w="3543"/>
        <w:gridCol w:w="2977"/>
      </w:tblGrid>
      <w:tr w:rsidR="001112D6">
        <w:trPr>
          <w:trHeight w:val="518"/>
        </w:trPr>
        <w:tc>
          <w:tcPr>
            <w:tcW w:w="3831" w:type="dxa"/>
            <w:shd w:val="clear" w:color="auto" w:fill="D9D9D9"/>
            <w:vAlign w:val="center"/>
          </w:tcPr>
          <w:p w:rsidR="001112D6" w:rsidRDefault="009F2C04">
            <w:pPr>
              <w:widowControl/>
              <w:jc w:val="center"/>
              <w:rPr>
                <w:rFonts w:ascii="Arial" w:eastAsia="Arial" w:hAnsi="Arial" w:cs="Arial"/>
                <w:sz w:val="18"/>
                <w:szCs w:val="18"/>
              </w:rPr>
            </w:pPr>
            <w:r>
              <w:rPr>
                <w:rFonts w:ascii="Arial" w:eastAsia="Arial" w:hAnsi="Arial" w:cs="Arial"/>
                <w:b/>
                <w:sz w:val="18"/>
                <w:szCs w:val="18"/>
              </w:rPr>
              <w:t xml:space="preserve">Faaliyet Türü                                   </w:t>
            </w:r>
            <w:r>
              <w:rPr>
                <w:rFonts w:ascii="Arial" w:eastAsia="Arial" w:hAnsi="Arial" w:cs="Arial"/>
                <w:sz w:val="18"/>
                <w:szCs w:val="18"/>
              </w:rPr>
              <w:t>(Toplantı, Çalıştay, Eğitim, Web sayfası vb.)</w:t>
            </w:r>
          </w:p>
        </w:tc>
        <w:tc>
          <w:tcPr>
            <w:tcW w:w="3543" w:type="dxa"/>
            <w:shd w:val="clear" w:color="auto" w:fill="D9D9D9"/>
            <w:vAlign w:val="center"/>
          </w:tcPr>
          <w:p w:rsidR="001112D6" w:rsidRDefault="009F2C04">
            <w:pPr>
              <w:widowControl/>
              <w:jc w:val="center"/>
              <w:rPr>
                <w:rFonts w:ascii="Arial" w:eastAsia="Arial" w:hAnsi="Arial" w:cs="Arial"/>
                <w:sz w:val="18"/>
                <w:szCs w:val="18"/>
              </w:rPr>
            </w:pPr>
            <w:r>
              <w:rPr>
                <w:rFonts w:ascii="Arial" w:eastAsia="Arial" w:hAnsi="Arial" w:cs="Arial"/>
                <w:b/>
                <w:sz w:val="18"/>
                <w:szCs w:val="18"/>
              </w:rPr>
              <w:t>Paydaş / Potansiyel Kullanıcılar</w:t>
            </w:r>
          </w:p>
        </w:tc>
        <w:tc>
          <w:tcPr>
            <w:tcW w:w="2977" w:type="dxa"/>
            <w:shd w:val="clear" w:color="auto" w:fill="D9D9D9"/>
            <w:vAlign w:val="center"/>
          </w:tcPr>
          <w:p w:rsidR="001112D6" w:rsidRDefault="009F2C04">
            <w:pPr>
              <w:widowControl/>
              <w:jc w:val="center"/>
              <w:rPr>
                <w:rFonts w:ascii="Arial" w:eastAsia="Arial" w:hAnsi="Arial" w:cs="Arial"/>
                <w:sz w:val="18"/>
                <w:szCs w:val="18"/>
              </w:rPr>
            </w:pPr>
            <w:r>
              <w:rPr>
                <w:rFonts w:ascii="Arial" w:eastAsia="Arial" w:hAnsi="Arial" w:cs="Arial"/>
                <w:b/>
                <w:sz w:val="18"/>
                <w:szCs w:val="18"/>
              </w:rPr>
              <w:t>Faaliyetin Zamanı ve Süresi</w:t>
            </w:r>
          </w:p>
        </w:tc>
      </w:tr>
      <w:tr w:rsidR="001112D6">
        <w:trPr>
          <w:trHeight w:val="544"/>
        </w:trPr>
        <w:tc>
          <w:tcPr>
            <w:tcW w:w="3831"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Proje sonuçlarının sunulması,bilgi ve deneyimlerin paylaşılması amacıyla bilgilendirme toplantısı</w:t>
            </w:r>
          </w:p>
        </w:tc>
        <w:tc>
          <w:tcPr>
            <w:tcW w:w="3543"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Mikroskop üreten ve pazarlayan medikal firmalar,tıp fakültesi onkoloji ana bilim dalları</w:t>
            </w:r>
          </w:p>
        </w:tc>
        <w:tc>
          <w:tcPr>
            <w:tcW w:w="2977"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18.ay,1-2 gün</w:t>
            </w:r>
          </w:p>
        </w:tc>
      </w:tr>
      <w:tr w:rsidR="001112D6">
        <w:trPr>
          <w:trHeight w:val="544"/>
        </w:trPr>
        <w:tc>
          <w:tcPr>
            <w:tcW w:w="3831"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Seminer ( Bilgisayar destekli görüntüleme ve nanoteknoloji kullanımı)</w:t>
            </w:r>
          </w:p>
        </w:tc>
        <w:tc>
          <w:tcPr>
            <w:tcW w:w="3543"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Kimya,mühendislik ve biyoloji bilim dallarında ilgili kişiler,doktora öğrencileri</w:t>
            </w:r>
          </w:p>
        </w:tc>
        <w:tc>
          <w:tcPr>
            <w:tcW w:w="2977" w:type="dxa"/>
            <w:vAlign w:val="center"/>
          </w:tcPr>
          <w:p w:rsidR="001112D6" w:rsidRDefault="009F2C04">
            <w:pPr>
              <w:widowControl/>
              <w:rPr>
                <w:rFonts w:ascii="Arial" w:eastAsia="Arial" w:hAnsi="Arial" w:cs="Arial"/>
                <w:sz w:val="18"/>
                <w:szCs w:val="18"/>
              </w:rPr>
            </w:pPr>
            <w:r>
              <w:rPr>
                <w:rFonts w:ascii="Arial" w:eastAsia="Arial" w:hAnsi="Arial" w:cs="Arial"/>
                <w:sz w:val="18"/>
                <w:szCs w:val="18"/>
              </w:rPr>
              <w:t>19.ay,2 gün</w:t>
            </w:r>
          </w:p>
        </w:tc>
      </w:tr>
      <w:tr w:rsidR="001112D6">
        <w:trPr>
          <w:trHeight w:val="544"/>
        </w:trPr>
        <w:tc>
          <w:tcPr>
            <w:tcW w:w="3831" w:type="dxa"/>
            <w:vAlign w:val="center"/>
          </w:tcPr>
          <w:p w:rsidR="001112D6" w:rsidRDefault="001112D6">
            <w:pPr>
              <w:widowControl/>
              <w:rPr>
                <w:rFonts w:ascii="Arial" w:eastAsia="Arial" w:hAnsi="Arial" w:cs="Arial"/>
                <w:sz w:val="18"/>
                <w:szCs w:val="18"/>
              </w:rPr>
            </w:pPr>
          </w:p>
        </w:tc>
        <w:tc>
          <w:tcPr>
            <w:tcW w:w="3543" w:type="dxa"/>
            <w:vAlign w:val="center"/>
          </w:tcPr>
          <w:p w:rsidR="001112D6" w:rsidRDefault="001112D6">
            <w:pPr>
              <w:widowControl/>
              <w:rPr>
                <w:rFonts w:ascii="Arial" w:eastAsia="Arial" w:hAnsi="Arial" w:cs="Arial"/>
                <w:sz w:val="18"/>
                <w:szCs w:val="18"/>
              </w:rPr>
            </w:pPr>
          </w:p>
        </w:tc>
        <w:tc>
          <w:tcPr>
            <w:tcW w:w="2977" w:type="dxa"/>
            <w:vAlign w:val="center"/>
          </w:tcPr>
          <w:p w:rsidR="001112D6" w:rsidRDefault="001112D6">
            <w:pPr>
              <w:widowControl/>
              <w:rPr>
                <w:rFonts w:ascii="Arial" w:eastAsia="Arial" w:hAnsi="Arial" w:cs="Arial"/>
                <w:sz w:val="18"/>
                <w:szCs w:val="18"/>
              </w:rPr>
            </w:pPr>
          </w:p>
        </w:tc>
      </w:tr>
    </w:tbl>
    <w:p w:rsidR="001112D6" w:rsidRDefault="009F2C04">
      <w:pPr>
        <w:widowControl/>
        <w:spacing w:line="480" w:lineRule="auto"/>
        <w:ind w:right="48"/>
        <w:jc w:val="both"/>
        <w:rPr>
          <w:rFonts w:ascii="Arial" w:eastAsia="Arial" w:hAnsi="Arial" w:cs="Arial"/>
          <w:sz w:val="18"/>
          <w:szCs w:val="18"/>
        </w:rPr>
      </w:pPr>
      <w:r>
        <w:rPr>
          <w:rFonts w:ascii="Arial" w:eastAsia="Arial" w:hAnsi="Arial" w:cs="Arial"/>
          <w:b/>
          <w:sz w:val="16"/>
          <w:szCs w:val="16"/>
        </w:rPr>
        <w:t xml:space="preserve">(*)  </w:t>
      </w:r>
      <w:r>
        <w:rPr>
          <w:rFonts w:ascii="Arial" w:eastAsia="Arial" w:hAnsi="Arial" w:cs="Arial"/>
          <w:sz w:val="16"/>
          <w:szCs w:val="16"/>
        </w:rPr>
        <w:t>Tablodaki satırlar gerektiği kadar genişletilebilir ve çoğaltılabilir</w:t>
      </w:r>
      <w:r>
        <w:rPr>
          <w:rFonts w:ascii="Arial" w:eastAsia="Arial" w:hAnsi="Arial" w:cs="Arial"/>
          <w:sz w:val="18"/>
          <w:szCs w:val="18"/>
        </w:rPr>
        <w:t>.</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BAŞVURU FORMU EKLERİ</w:t>
      </w:r>
    </w:p>
    <w:p w:rsidR="001112D6" w:rsidRDefault="001112D6">
      <w:pPr>
        <w:widowControl/>
        <w:pBdr>
          <w:top w:val="nil"/>
          <w:left w:val="nil"/>
          <w:bottom w:val="nil"/>
          <w:right w:val="nil"/>
          <w:between w:val="nil"/>
        </w:pBdr>
        <w:jc w:val="both"/>
        <w:rPr>
          <w:rFonts w:ascii="Arial" w:eastAsia="Arial" w:hAnsi="Arial" w:cs="Arial"/>
          <w:color w:val="000000"/>
          <w:sz w:val="18"/>
          <w:szCs w:val="18"/>
        </w:rPr>
      </w:pP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EK-1: KAYNAKLAR</w:t>
      </w:r>
    </w:p>
    <w:p w:rsidR="001112D6" w:rsidRDefault="009F2C04">
      <w:pPr>
        <w:widowControl/>
        <w:pBdr>
          <w:top w:val="nil"/>
          <w:left w:val="nil"/>
          <w:bottom w:val="nil"/>
          <w:right w:val="nil"/>
          <w:between w:val="nil"/>
        </w:pBdr>
        <w:jc w:val="both"/>
        <w:rPr>
          <w:rFonts w:ascii="Arial" w:eastAsia="Arial" w:hAnsi="Arial" w:cs="Arial"/>
          <w:color w:val="000000"/>
          <w:sz w:val="18"/>
          <w:szCs w:val="18"/>
        </w:rPr>
      </w:pPr>
      <w:r>
        <w:rPr>
          <w:rFonts w:ascii="Arial" w:eastAsia="Arial" w:hAnsi="Arial" w:cs="Arial"/>
          <w:b/>
          <w:color w:val="000000"/>
          <w:sz w:val="18"/>
          <w:szCs w:val="18"/>
        </w:rPr>
        <w:t>EK-2: BÜTÇE VE GEREKÇESİ</w:t>
      </w:r>
    </w:p>
    <w:p w:rsidR="00C00E23" w:rsidRDefault="00C00E23">
      <w:pPr>
        <w:widowControl/>
        <w:pBdr>
          <w:top w:val="nil"/>
          <w:left w:val="nil"/>
          <w:bottom w:val="nil"/>
          <w:right w:val="nil"/>
          <w:between w:val="nil"/>
        </w:pBdr>
        <w:jc w:val="both"/>
        <w:rPr>
          <w:rFonts w:ascii="Arial" w:eastAsia="Arial" w:hAnsi="Arial" w:cs="Arial"/>
          <w:color w:val="000000"/>
          <w:sz w:val="18"/>
          <w:szCs w:val="18"/>
        </w:rPr>
      </w:pPr>
    </w:p>
    <w:p w:rsidR="00C00E23" w:rsidRDefault="00C00E23">
      <w:pPr>
        <w:rPr>
          <w:rFonts w:ascii="Arial" w:eastAsia="Arial" w:hAnsi="Arial" w:cs="Arial"/>
          <w:color w:val="000000"/>
          <w:sz w:val="18"/>
          <w:szCs w:val="18"/>
        </w:rPr>
      </w:pPr>
      <w:r>
        <w:rPr>
          <w:rFonts w:ascii="Arial" w:eastAsia="Arial" w:hAnsi="Arial" w:cs="Arial"/>
          <w:color w:val="000000"/>
          <w:sz w:val="18"/>
          <w:szCs w:val="18"/>
        </w:rPr>
        <w:br w:type="page"/>
      </w:r>
    </w:p>
    <w:p w:rsidR="001112D6" w:rsidRDefault="00C00E23">
      <w:pPr>
        <w:widowControl/>
        <w:pBdr>
          <w:top w:val="nil"/>
          <w:left w:val="nil"/>
          <w:bottom w:val="nil"/>
          <w:right w:val="nil"/>
          <w:between w:val="nil"/>
        </w:pBdr>
        <w:jc w:val="both"/>
        <w:rPr>
          <w:rFonts w:ascii="Arial" w:eastAsia="Arial" w:hAnsi="Arial" w:cs="Arial"/>
          <w:b/>
          <w:color w:val="000000"/>
          <w:sz w:val="18"/>
          <w:szCs w:val="18"/>
        </w:rPr>
      </w:pPr>
      <w:r>
        <w:rPr>
          <w:rFonts w:ascii="Arial" w:eastAsia="Arial" w:hAnsi="Arial" w:cs="Arial"/>
          <w:b/>
          <w:color w:val="000000"/>
          <w:sz w:val="18"/>
          <w:szCs w:val="18"/>
        </w:rPr>
        <w:lastRenderedPageBreak/>
        <w:t>KAYNAKLAR</w:t>
      </w:r>
    </w:p>
    <w:p w:rsid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15" w:history="1">
        <w:r w:rsidR="00C00E23" w:rsidRPr="00180F38">
          <w:rPr>
            <w:rStyle w:val="Hyperlink"/>
            <w:rFonts w:ascii="Arial" w:eastAsia="Arial" w:hAnsi="Arial" w:cs="Arial"/>
            <w:sz w:val="18"/>
            <w:szCs w:val="18"/>
          </w:rPr>
          <w:t>https://www.hindawi.com/journals/jme/2015/457906/</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16" w:history="1">
        <w:r w:rsidR="00C00E23">
          <w:rPr>
            <w:rStyle w:val="Hyperlink"/>
          </w:rPr>
          <w:t>https://www.hindawi.com/journals/jme/2015/457906/</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17" w:history="1">
        <w:r w:rsidR="00C00E23">
          <w:rPr>
            <w:rStyle w:val="Hyperlink"/>
          </w:rPr>
          <w:t>https://www.osapublishing.org/optica/abstract.cfm?uri=optica-3-6-613</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18" w:history="1">
        <w:r w:rsidR="00C00E23">
          <w:rPr>
            <w:rStyle w:val="Hyperlink"/>
          </w:rPr>
          <w:t>https://ieeexplore.ieee.org/abstract/document/7900002</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19" w:history="1">
        <w:r w:rsidR="00C00E23">
          <w:rPr>
            <w:rStyle w:val="Hyperlink"/>
          </w:rPr>
          <w:t>https://www.sciencedirect.com/science/article/abs/pii/S1742706116302719</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20" w:history="1">
        <w:r w:rsidR="00C00E23">
          <w:rPr>
            <w:rStyle w:val="Hyperlink"/>
          </w:rPr>
          <w:t>https://pubs.acs.org/doi/10.1021/acs.analchem.7b00497</w:t>
        </w:r>
      </w:hyperlink>
    </w:p>
    <w:p w:rsidR="00C00E23" w:rsidRPr="00C00E23" w:rsidRDefault="00493496" w:rsidP="00C00E23">
      <w:pPr>
        <w:pStyle w:val="ListParagraph"/>
        <w:widowControl/>
        <w:numPr>
          <w:ilvl w:val="0"/>
          <w:numId w:val="8"/>
        </w:numPr>
        <w:pBdr>
          <w:top w:val="nil"/>
          <w:left w:val="nil"/>
          <w:bottom w:val="nil"/>
          <w:right w:val="nil"/>
          <w:between w:val="nil"/>
        </w:pBdr>
        <w:jc w:val="both"/>
        <w:rPr>
          <w:rFonts w:ascii="Arial" w:eastAsia="Arial" w:hAnsi="Arial" w:cs="Arial"/>
          <w:color w:val="000000"/>
          <w:sz w:val="18"/>
          <w:szCs w:val="18"/>
        </w:rPr>
      </w:pPr>
      <w:hyperlink r:id="rId21" w:history="1">
        <w:r w:rsidR="00C00E23">
          <w:rPr>
            <w:rStyle w:val="Hyperlink"/>
          </w:rPr>
          <w:t>https://www.sciencedirect.com/science/article/abs/pii/S1742706116300459</w:t>
        </w:r>
      </w:hyperlink>
    </w:p>
    <w:sectPr w:rsidR="00C00E23" w:rsidRPr="00C00E23">
      <w:footerReference w:type="default" r:id="rId22"/>
      <w:pgSz w:w="11899" w:h="16837"/>
      <w:pgMar w:top="851" w:right="697" w:bottom="567" w:left="851" w:header="709" w:footer="709" w:gutter="0"/>
      <w:cols w:space="708" w:equalWidth="0">
        <w:col w:w="940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496" w:rsidRDefault="00493496">
      <w:r>
        <w:separator/>
      </w:r>
    </w:p>
  </w:endnote>
  <w:endnote w:type="continuationSeparator" w:id="0">
    <w:p w:rsidR="00493496" w:rsidRDefault="0049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sz w:val="16"/>
        <w:szCs w:val="16"/>
      </w:rPr>
    </w:pPr>
    <w:r>
      <w:rPr>
        <w:color w:val="000000"/>
        <w:sz w:val="16"/>
        <w:szCs w:val="16"/>
      </w:rPr>
      <w:t>1001BF-01  Güncelleme Tarihi: 08/01/2016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sz w:val="16"/>
        <w:szCs w:val="16"/>
      </w:rPr>
    </w:pPr>
    <w:r>
      <w:rPr>
        <w:color w:val="000000"/>
        <w:sz w:val="16"/>
        <w:szCs w:val="16"/>
      </w:rPr>
      <w:t>1001BF-01  Güncelleme Tarihi: 08/01/2016</w:t>
    </w:r>
  </w:p>
  <w:p w:rsidR="009F2C04" w:rsidRDefault="009F2C04">
    <w:pPr>
      <w:pBdr>
        <w:top w:val="nil"/>
        <w:left w:val="nil"/>
        <w:bottom w:val="nil"/>
        <w:right w:val="nil"/>
        <w:between w:val="nil"/>
      </w:pBdr>
      <w:tabs>
        <w:tab w:val="center" w:pos="4536"/>
        <w:tab w:val="right" w:pos="9072"/>
      </w:tabs>
      <w:rPr>
        <w:color w:val="000000"/>
        <w:sz w:val="16"/>
        <w:szCs w:val="16"/>
      </w:rPr>
    </w:pPr>
    <w:r>
      <w:rPr>
        <w:color w:val="000000"/>
        <w:sz w:val="16"/>
        <w:szCs w:val="16"/>
      </w:rPr>
      <w:t xml:space="preserve"> </w:t>
    </w:r>
  </w:p>
  <w:p w:rsidR="009F2C04" w:rsidRDefault="009F2C04">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496" w:rsidRDefault="00493496">
      <w:r>
        <w:separator/>
      </w:r>
    </w:p>
  </w:footnote>
  <w:footnote w:type="continuationSeparator" w:id="0">
    <w:p w:rsidR="00493496" w:rsidRDefault="00493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spacing w:after="20"/>
      <w:jc w:val="center"/>
      <w:rPr>
        <w:rFonts w:ascii="Arial" w:eastAsia="Arial" w:hAnsi="Arial" w:cs="Arial"/>
        <w:color w:val="000000"/>
      </w:rPr>
    </w:pPr>
    <w:r>
      <w:rPr>
        <w:rFonts w:ascii="Arial" w:eastAsia="Arial" w:hAnsi="Arial" w:cs="Arial"/>
        <w:b/>
        <w:noProof/>
        <w:color w:val="000000"/>
        <w:lang w:val="en-US" w:eastAsia="en-US"/>
      </w:rPr>
      <w:drawing>
        <wp:inline distT="0" distB="0" distL="114300" distR="114300">
          <wp:extent cx="281305" cy="377190"/>
          <wp:effectExtent l="0" t="0" r="0" b="0"/>
          <wp:docPr id="1" name="image1.jpg" descr="E:\TubitakYeni.jpg"/>
          <wp:cNvGraphicFramePr/>
          <a:graphic xmlns:a="http://schemas.openxmlformats.org/drawingml/2006/main">
            <a:graphicData uri="http://schemas.openxmlformats.org/drawingml/2006/picture">
              <pic:pic xmlns:pic="http://schemas.openxmlformats.org/drawingml/2006/picture">
                <pic:nvPicPr>
                  <pic:cNvPr id="0" name="image1.jpg" descr="E:\TubitakYeni.jpg"/>
                  <pic:cNvPicPr preferRelativeResize="0"/>
                </pic:nvPicPr>
                <pic:blipFill>
                  <a:blip r:embed="rId1"/>
                  <a:srcRect/>
                  <a:stretch>
                    <a:fillRect/>
                  </a:stretch>
                </pic:blipFill>
                <pic:spPr>
                  <a:xfrm>
                    <a:off x="0" y="0"/>
                    <a:ext cx="281305" cy="37719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C04" w:rsidRDefault="009F2C0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0222"/>
    <w:multiLevelType w:val="multilevel"/>
    <w:tmpl w:val="DE804DF6"/>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 w15:restartNumberingAfterBreak="0">
    <w:nsid w:val="0D71686A"/>
    <w:multiLevelType w:val="multilevel"/>
    <w:tmpl w:val="F66E8C12"/>
    <w:lvl w:ilvl="0">
      <w:start w:val="6"/>
      <w:numFmt w:val="decimal"/>
      <w:lvlText w:val="%1"/>
      <w:lvlJc w:val="left"/>
      <w:pPr>
        <w:ind w:left="405" w:hanging="405"/>
      </w:pPr>
      <w:rPr>
        <w:b/>
        <w:color w:val="000000"/>
        <w:vertAlign w:val="baseline"/>
      </w:rPr>
    </w:lvl>
    <w:lvl w:ilvl="1">
      <w:start w:val="1"/>
      <w:numFmt w:val="decimal"/>
      <w:lvlText w:val="%1.%2"/>
      <w:lvlJc w:val="left"/>
      <w:pPr>
        <w:ind w:left="585" w:hanging="405"/>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440" w:hanging="72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160" w:hanging="108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2880" w:hanging="1440"/>
      </w:pPr>
      <w:rPr>
        <w:vertAlign w:val="baseline"/>
      </w:rPr>
    </w:lvl>
  </w:abstractNum>
  <w:abstractNum w:abstractNumId="2" w15:restartNumberingAfterBreak="0">
    <w:nsid w:val="1C5B1736"/>
    <w:multiLevelType w:val="multilevel"/>
    <w:tmpl w:val="4364E8EC"/>
    <w:lvl w:ilvl="0">
      <w:start w:val="1"/>
      <w:numFmt w:val="decimal"/>
      <w:lvlText w:val="%1."/>
      <w:lvlJc w:val="left"/>
      <w:pPr>
        <w:ind w:left="360" w:hanging="360"/>
      </w:pPr>
      <w:rPr>
        <w:b/>
        <w:vertAlign w:val="baseline"/>
      </w:rPr>
    </w:lvl>
    <w:lvl w:ilvl="1">
      <w:start w:val="1"/>
      <w:numFmt w:val="decimal"/>
      <w:lvlText w:val="%1.%2."/>
      <w:lvlJc w:val="left"/>
      <w:pPr>
        <w:ind w:left="792" w:hanging="432"/>
      </w:pPr>
      <w:rPr>
        <w:b/>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15:restartNumberingAfterBreak="0">
    <w:nsid w:val="1F456240"/>
    <w:multiLevelType w:val="multilevel"/>
    <w:tmpl w:val="ED92BA56"/>
    <w:lvl w:ilvl="0">
      <w:start w:val="1"/>
      <w:numFmt w:val="low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71BB640E"/>
    <w:multiLevelType w:val="multilevel"/>
    <w:tmpl w:val="19EE1BA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81299F"/>
    <w:multiLevelType w:val="hybridMultilevel"/>
    <w:tmpl w:val="C3A633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BD038B8"/>
    <w:multiLevelType w:val="hybridMultilevel"/>
    <w:tmpl w:val="577EEF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914FA9"/>
    <w:multiLevelType w:val="hybridMultilevel"/>
    <w:tmpl w:val="8646D3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7"/>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D6"/>
    <w:rsid w:val="001112D6"/>
    <w:rsid w:val="00493496"/>
    <w:rsid w:val="0066540D"/>
    <w:rsid w:val="006D629F"/>
    <w:rsid w:val="009F2C04"/>
    <w:rsid w:val="00B06AF2"/>
    <w:rsid w:val="00C00E23"/>
    <w:rsid w:val="00C66F09"/>
    <w:rsid w:val="00D13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FE64BC-F5A9-486D-B0BC-6834274A1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paragraph" w:styleId="ListParagraph">
    <w:name w:val="List Paragraph"/>
    <w:basedOn w:val="Normal"/>
    <w:uiPriority w:val="34"/>
    <w:qFormat/>
    <w:rsid w:val="006D629F"/>
    <w:pPr>
      <w:ind w:left="720"/>
      <w:contextualSpacing/>
    </w:pPr>
  </w:style>
  <w:style w:type="paragraph" w:customStyle="1" w:styleId="WW-NormalWeb1">
    <w:name w:val="WW-Normal (Web)1"/>
    <w:basedOn w:val="Normal"/>
    <w:rsid w:val="006D629F"/>
    <w:pPr>
      <w:widowControl/>
      <w:spacing w:before="280" w:after="119"/>
    </w:pPr>
    <w:rPr>
      <w:lang w:eastAsia="ar-SA"/>
    </w:rPr>
  </w:style>
  <w:style w:type="character" w:styleId="Hyperlink">
    <w:name w:val="Hyperlink"/>
    <w:basedOn w:val="DefaultParagraphFont"/>
    <w:uiPriority w:val="99"/>
    <w:unhideWhenUsed/>
    <w:rsid w:val="00C00E23"/>
    <w:rPr>
      <w:color w:val="0000FF" w:themeColor="hyperlink"/>
      <w:u w:val="single"/>
    </w:rPr>
  </w:style>
  <w:style w:type="character" w:customStyle="1" w:styleId="UnresolvedMention">
    <w:name w:val="Unresolved Mention"/>
    <w:basedOn w:val="DefaultParagraphFont"/>
    <w:uiPriority w:val="99"/>
    <w:semiHidden/>
    <w:unhideWhenUsed/>
    <w:rsid w:val="00C00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ubitak.gov.tr/ardeb-kaynakca" TargetMode="External"/><Relationship Id="rId13" Type="http://schemas.openxmlformats.org/officeDocument/2006/relationships/header" Target="header3.xml"/><Relationship Id="rId18" Type="http://schemas.openxmlformats.org/officeDocument/2006/relationships/hyperlink" Target="https://ieeexplore.ieee.org/abstract/document/7900002" TargetMode="External"/><Relationship Id="rId3" Type="http://schemas.openxmlformats.org/officeDocument/2006/relationships/settings" Target="settings.xml"/><Relationship Id="rId21" Type="http://schemas.openxmlformats.org/officeDocument/2006/relationships/hyperlink" Target="https://www.sciencedirect.com/science/article/abs/pii/S1742706116300459" TargetMode="External"/><Relationship Id="rId7" Type="http://schemas.openxmlformats.org/officeDocument/2006/relationships/hyperlink" Target="http://www.tubitak.gov.tr/tubitak_content_files/ARDEB/destek_prog/danisman_panelist/DA_Panelist_Proje_Onerisi_Degerlendirme_Formu.doc" TargetMode="External"/><Relationship Id="rId12" Type="http://schemas.openxmlformats.org/officeDocument/2006/relationships/footer" Target="footer2.xml"/><Relationship Id="rId17" Type="http://schemas.openxmlformats.org/officeDocument/2006/relationships/hyperlink" Target="https://www.osapublishing.org/optica/abstract.cfm?uri=optica-3-6-613" TargetMode="External"/><Relationship Id="rId2" Type="http://schemas.openxmlformats.org/officeDocument/2006/relationships/styles" Target="styles.xml"/><Relationship Id="rId16" Type="http://schemas.openxmlformats.org/officeDocument/2006/relationships/hyperlink" Target="https://www.hindawi.com/journals/jme/2015/457906/" TargetMode="External"/><Relationship Id="rId20" Type="http://schemas.openxmlformats.org/officeDocument/2006/relationships/hyperlink" Target="https://pubs.acs.org/doi/10.1021/acs.analchem.7b004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hindawi.com/journals/jme/2015/457906/"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sciencedirect.com/science/article/abs/pii/S1742706116302719"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11</Pages>
  <Words>4900</Words>
  <Characters>27930</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Gokhan Elci</cp:lastModifiedBy>
  <cp:revision>5</cp:revision>
  <dcterms:created xsi:type="dcterms:W3CDTF">2020-03-07T19:40:00Z</dcterms:created>
  <dcterms:modified xsi:type="dcterms:W3CDTF">2020-03-08T09:51:00Z</dcterms:modified>
</cp:coreProperties>
</file>